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A62B8" w:rsidRDefault="008000A0" w:rsidP="001A62B8">
      <w:pPr>
        <w:jc w:val="both"/>
        <w:rPr>
          <w:b/>
          <w:color w:val="0000FF"/>
          <w:sz w:val="28"/>
          <w:szCs w:val="28"/>
        </w:rPr>
      </w:pPr>
      <w:r>
        <w:rPr>
          <w:noProof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1A62B8">
        <w:rPr>
          <w:b/>
          <w:color w:val="0000FF"/>
          <w:sz w:val="28"/>
          <w:szCs w:val="28"/>
        </w:rPr>
        <w:t>Отделение Пенсионного фонда РФ по Томской области</w:t>
      </w:r>
    </w:p>
    <w:p w:rsidR="001A62B8" w:rsidRDefault="001A62B8" w:rsidP="001A62B8">
      <w:pPr>
        <w:jc w:val="both"/>
        <w:rPr>
          <w:b/>
          <w:color w:val="0000FF"/>
        </w:rPr>
      </w:pPr>
    </w:p>
    <w:p w:rsidR="00B2245A" w:rsidRDefault="00B2245A" w:rsidP="00B2245A">
      <w:pPr>
        <w:jc w:val="both"/>
        <w:rPr>
          <w:b/>
          <w:color w:val="0000FF"/>
        </w:rPr>
      </w:pPr>
      <w:r>
        <w:rPr>
          <w:b/>
          <w:color w:val="0000FF"/>
        </w:rPr>
        <w:t xml:space="preserve">Пресс-релиз от </w:t>
      </w:r>
      <w:r w:rsidR="00273FBA">
        <w:rPr>
          <w:b/>
          <w:color w:val="0000FF"/>
        </w:rPr>
        <w:t>13</w:t>
      </w:r>
      <w:r w:rsidR="00EB641B">
        <w:rPr>
          <w:b/>
          <w:color w:val="0000FF"/>
        </w:rPr>
        <w:t xml:space="preserve"> июня </w:t>
      </w:r>
      <w:r w:rsidR="00B92368">
        <w:rPr>
          <w:b/>
          <w:color w:val="0000FF"/>
        </w:rPr>
        <w:t>2017</w:t>
      </w:r>
      <w:r>
        <w:rPr>
          <w:b/>
          <w:color w:val="0000FF"/>
        </w:rPr>
        <w:t xml:space="preserve"> года</w:t>
      </w:r>
    </w:p>
    <w:p w:rsidR="000B2DEB" w:rsidRDefault="000B2DEB" w:rsidP="000B2DEB">
      <w:pPr>
        <w:jc w:val="both"/>
        <w:rPr>
          <w:b/>
          <w:color w:val="0000FF"/>
        </w:rPr>
      </w:pPr>
    </w:p>
    <w:p w:rsidR="00273FBA" w:rsidRPr="00273FBA" w:rsidRDefault="00273FBA" w:rsidP="00273FBA">
      <w:pPr>
        <w:jc w:val="both"/>
        <w:rPr>
          <w:b/>
          <w:color w:val="0000FF"/>
        </w:rPr>
      </w:pPr>
      <w:r w:rsidRPr="00273FBA">
        <w:rPr>
          <w:b/>
          <w:color w:val="0000FF"/>
        </w:rPr>
        <w:t>Информация для работодателей: о предоставлении сведений по форме «СЗВ-СТАЖ»</w:t>
      </w:r>
    </w:p>
    <w:p w:rsidR="00273FBA" w:rsidRPr="00117611" w:rsidRDefault="00273FBA" w:rsidP="00273FBA">
      <w:pPr>
        <w:ind w:hanging="540"/>
        <w:jc w:val="both"/>
      </w:pPr>
      <w:r>
        <w:tab/>
      </w:r>
      <w:r>
        <w:tab/>
        <w:t xml:space="preserve">Уважаемые руководители! С 1 января </w:t>
      </w:r>
      <w:r w:rsidRPr="00117611">
        <w:t>2017</w:t>
      </w:r>
      <w:r>
        <w:t xml:space="preserve"> года</w:t>
      </w:r>
      <w:r w:rsidRPr="00117611">
        <w:t xml:space="preserve"> вступили в силу изменения в законодательстве Российской Федерации, связанные с передачей </w:t>
      </w:r>
      <w:r w:rsidRPr="00FF0A5E">
        <w:t xml:space="preserve">функции </w:t>
      </w:r>
      <w:r w:rsidRPr="00117611">
        <w:t xml:space="preserve">администрирования страховых взносов на обязательное пенсионное и обязательное медицинское страхование от органов ПФР в налоговые органы, в связи с </w:t>
      </w:r>
      <w:r>
        <w:t>чем</w:t>
      </w:r>
      <w:r w:rsidRPr="00117611">
        <w:t xml:space="preserve"> контроль полноты исчисления и уплаты страховых взносов возложен на органы Федеральной налоговой службы.</w:t>
      </w:r>
    </w:p>
    <w:p w:rsidR="00273FBA" w:rsidRPr="00117611" w:rsidRDefault="00273FBA" w:rsidP="00273FBA">
      <w:pPr>
        <w:ind w:hanging="540"/>
        <w:jc w:val="both"/>
      </w:pPr>
      <w:r>
        <w:tab/>
      </w:r>
      <w:r>
        <w:tab/>
      </w:r>
      <w:r w:rsidRPr="00117611">
        <w:t xml:space="preserve">Однако органам ПФР по-прежнему необходима информация о стаже застрахованных лиц в целях определения </w:t>
      </w:r>
      <w:r>
        <w:t>права граждан</w:t>
      </w:r>
      <w:r w:rsidRPr="00117611">
        <w:t xml:space="preserve"> на назначение пенсии.</w:t>
      </w:r>
      <w:r>
        <w:t xml:space="preserve"> С этой целью </w:t>
      </w:r>
      <w:r w:rsidRPr="00117611">
        <w:t>пункт</w:t>
      </w:r>
      <w:r>
        <w:t>ом</w:t>
      </w:r>
      <w:r w:rsidRPr="00117611">
        <w:t xml:space="preserve"> 2 статьи 11 Федерального закона от 01.04.1996 №27-ФЗ «Об индивидуальном (персонифицированном) учете в системе обязательного пенсионного страхования» (далее – Закон №27-ФЗ</w:t>
      </w:r>
      <w:r>
        <w:t>)  для работодателей введен нов</w:t>
      </w:r>
      <w:r w:rsidRPr="001479C2">
        <w:t>ый</w:t>
      </w:r>
      <w:r>
        <w:t xml:space="preserve"> ежегодный отчет</w:t>
      </w:r>
      <w:r w:rsidRPr="00117611">
        <w:t xml:space="preserve"> в ПФР</w:t>
      </w:r>
      <w:r>
        <w:t xml:space="preserve"> по форме</w:t>
      </w:r>
      <w:r w:rsidRPr="00117611">
        <w:t xml:space="preserve"> «СЗВ-СТАЖ», </w:t>
      </w:r>
      <w:r>
        <w:t>который содержит</w:t>
      </w:r>
      <w:r w:rsidRPr="00117611">
        <w:t xml:space="preserve"> сведения о страховом стаже застрахованных лиц. Этот отчет частично заменяет отмененную с 2017 года форму отчета РСВ-1, в которой указывались</w:t>
      </w:r>
      <w:r>
        <w:t>,</w:t>
      </w:r>
      <w:r w:rsidRPr="00117611">
        <w:t xml:space="preserve"> в том числе</w:t>
      </w:r>
      <w:r>
        <w:t>,</w:t>
      </w:r>
      <w:r w:rsidRPr="00117611">
        <w:t xml:space="preserve"> и сведения о стаже работников.</w:t>
      </w:r>
    </w:p>
    <w:p w:rsidR="00273FBA" w:rsidRPr="00117611" w:rsidRDefault="00273FBA" w:rsidP="00273FBA">
      <w:pPr>
        <w:pStyle w:val="ConsPlusNormal"/>
        <w:ind w:hanging="540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 w:rsidRPr="00117611">
        <w:rPr>
          <w:szCs w:val="24"/>
        </w:rPr>
        <w:t xml:space="preserve">Срок представления работодателями сведений по форме «СЗВ-СТАЖ» – не позднее 1 марта года, следующего за отчетным годом. </w:t>
      </w:r>
    </w:p>
    <w:p w:rsidR="00273FBA" w:rsidRDefault="00273FBA" w:rsidP="00273FBA">
      <w:pPr>
        <w:pStyle w:val="ConsPlusNormal"/>
        <w:ind w:hanging="540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Необходимо отметить</w:t>
      </w:r>
      <w:r w:rsidRPr="00117611">
        <w:rPr>
          <w:szCs w:val="24"/>
        </w:rPr>
        <w:t xml:space="preserve">, что впервые сдать отчетность страхователям необходимо за 2017 год не позднее 1 марта 2018 года. </w:t>
      </w:r>
      <w:r>
        <w:rPr>
          <w:szCs w:val="24"/>
        </w:rPr>
        <w:t xml:space="preserve">Раньше установленного срока сведения по форме </w:t>
      </w:r>
      <w:r w:rsidRPr="00117611">
        <w:rPr>
          <w:szCs w:val="24"/>
        </w:rPr>
        <w:t>«СЗВ-СТАЖ»</w:t>
      </w:r>
      <w:r>
        <w:rPr>
          <w:szCs w:val="24"/>
        </w:rPr>
        <w:t xml:space="preserve"> работодатели обязаны предоставить в органы ПФР в следующих ситуациях:</w:t>
      </w:r>
    </w:p>
    <w:p w:rsidR="00273FBA" w:rsidRDefault="00273FBA" w:rsidP="00273FBA">
      <w:pPr>
        <w:pStyle w:val="ConsPlusNormal"/>
        <w:ind w:hanging="540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1. При обращении</w:t>
      </w:r>
      <w:r w:rsidRPr="00117611">
        <w:rPr>
          <w:szCs w:val="24"/>
        </w:rPr>
        <w:t xml:space="preserve"> к страхователю работника - застрахованного лица с заявлением, о назначении страховой или страховой и накопительной пенсии</w:t>
      </w:r>
      <w:r>
        <w:rPr>
          <w:szCs w:val="24"/>
        </w:rPr>
        <w:t xml:space="preserve">  - </w:t>
      </w:r>
      <w:r w:rsidRPr="00117611">
        <w:rPr>
          <w:szCs w:val="24"/>
        </w:rPr>
        <w:t>в течение трех календарных дней со дня обращения застр</w:t>
      </w:r>
      <w:r>
        <w:rPr>
          <w:szCs w:val="24"/>
        </w:rPr>
        <w:t>ахованного лица к страхователю (пункт</w:t>
      </w:r>
      <w:r w:rsidRPr="00117611">
        <w:rPr>
          <w:szCs w:val="24"/>
        </w:rPr>
        <w:t xml:space="preserve"> 2 статьи 11 Закона №27-ФЗ</w:t>
      </w:r>
      <w:r>
        <w:rPr>
          <w:szCs w:val="24"/>
        </w:rPr>
        <w:t>);</w:t>
      </w:r>
    </w:p>
    <w:p w:rsidR="00273FBA" w:rsidRPr="00117611" w:rsidRDefault="00273FBA" w:rsidP="00273FBA">
      <w:pPr>
        <w:pStyle w:val="ConsPlusNormal"/>
        <w:jc w:val="both"/>
        <w:rPr>
          <w:szCs w:val="24"/>
        </w:rPr>
      </w:pPr>
      <w:r>
        <w:rPr>
          <w:szCs w:val="24"/>
        </w:rPr>
        <w:t xml:space="preserve">             2. П</w:t>
      </w:r>
      <w:r w:rsidRPr="00117611">
        <w:rPr>
          <w:szCs w:val="24"/>
        </w:rPr>
        <w:t>ри ликвидации организации  - в течение одного месяца со дня утверждения промежуточного ликвидационного баланса предприятия за период с 1 января текущего года по дату ликвидации организации  (пункт 3 статьи 11 Закона №27-ФЗ);</w:t>
      </w:r>
    </w:p>
    <w:p w:rsidR="00273FBA" w:rsidRDefault="00273FBA" w:rsidP="00273FBA">
      <w:pPr>
        <w:pStyle w:val="ConsPlusNormal"/>
        <w:numPr>
          <w:ilvl w:val="0"/>
          <w:numId w:val="38"/>
        </w:numPr>
        <w:tabs>
          <w:tab w:val="clear" w:pos="1080"/>
          <w:tab w:val="num" w:pos="0"/>
        </w:tabs>
        <w:ind w:left="0" w:firstLine="720"/>
        <w:jc w:val="both"/>
        <w:rPr>
          <w:szCs w:val="24"/>
        </w:rPr>
      </w:pPr>
      <w:r>
        <w:rPr>
          <w:szCs w:val="24"/>
        </w:rPr>
        <w:t xml:space="preserve"> При  реорганизации организации -</w:t>
      </w:r>
      <w:r w:rsidRPr="00117611">
        <w:rPr>
          <w:szCs w:val="24"/>
        </w:rPr>
        <w:t xml:space="preserve"> в течение </w:t>
      </w:r>
      <w:r>
        <w:rPr>
          <w:szCs w:val="24"/>
        </w:rPr>
        <w:t xml:space="preserve"> </w:t>
      </w:r>
      <w:r w:rsidRPr="00117611">
        <w:rPr>
          <w:szCs w:val="24"/>
        </w:rPr>
        <w:t>одного</w:t>
      </w:r>
      <w:r>
        <w:rPr>
          <w:szCs w:val="24"/>
        </w:rPr>
        <w:t xml:space="preserve"> </w:t>
      </w:r>
      <w:r w:rsidRPr="00117611">
        <w:rPr>
          <w:szCs w:val="24"/>
        </w:rPr>
        <w:t>месяца со дня утверждения передаточного акта (разделительного баланса) за период с 1 января текущего года по дату реорганизации (пункт 3 статьи 11 Закона №27-ФЗ);</w:t>
      </w:r>
    </w:p>
    <w:p w:rsidR="00273FBA" w:rsidRPr="00117611" w:rsidRDefault="00273FBA" w:rsidP="00273FBA">
      <w:pPr>
        <w:pStyle w:val="ConsPlusNormal"/>
        <w:numPr>
          <w:ilvl w:val="0"/>
          <w:numId w:val="38"/>
        </w:numPr>
        <w:tabs>
          <w:tab w:val="clear" w:pos="1080"/>
          <w:tab w:val="num" w:pos="0"/>
        </w:tabs>
        <w:ind w:left="0" w:firstLine="720"/>
        <w:jc w:val="both"/>
        <w:rPr>
          <w:szCs w:val="24"/>
        </w:rPr>
      </w:pPr>
      <w:r>
        <w:rPr>
          <w:szCs w:val="24"/>
        </w:rPr>
        <w:t>П</w:t>
      </w:r>
      <w:r w:rsidRPr="00117611">
        <w:rPr>
          <w:szCs w:val="24"/>
        </w:rPr>
        <w:t>ри прекращении физическим лицом деятельности в качестве индивидуального предпринимателя – в течение одного месяца со дня принятия решения о прекращении деятельности в качестве индивидуального предпринимателя за период с 1 января текущего года по дату принятия решения о прекращении деятельности в качестве индивидуального предпринимателя (пункт 3 статьи 11 Закона №27-ФЗ);</w:t>
      </w:r>
    </w:p>
    <w:p w:rsidR="00273FBA" w:rsidRPr="00117611" w:rsidRDefault="00273FBA" w:rsidP="00273FBA">
      <w:pPr>
        <w:pStyle w:val="ConsPlusNormal"/>
        <w:ind w:hanging="540"/>
        <w:jc w:val="both"/>
        <w:rPr>
          <w:szCs w:val="24"/>
        </w:rPr>
      </w:pPr>
      <w:r>
        <w:rPr>
          <w:szCs w:val="24"/>
        </w:rPr>
        <w:t xml:space="preserve">                     5. П</w:t>
      </w:r>
      <w:r w:rsidRPr="00117611">
        <w:rPr>
          <w:szCs w:val="24"/>
        </w:rPr>
        <w:t>ри прекращении у страхователя-работодателя статуса адвоката, полномочий нотариуса, занимающегося частной практикой – одновременно с подачей заявления о снятии его с регистрационного учета в качестве страхователя (п</w:t>
      </w:r>
      <w:r>
        <w:rPr>
          <w:szCs w:val="24"/>
        </w:rPr>
        <w:t>ункт 3 статьи 11 Закона №27-ФЗ).</w:t>
      </w:r>
    </w:p>
    <w:p w:rsidR="00273FBA" w:rsidRPr="00117611" w:rsidRDefault="00273FBA" w:rsidP="00273FBA">
      <w:pPr>
        <w:pStyle w:val="ConsPlusNormal"/>
        <w:ind w:hanging="540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 w:rsidRPr="00117611">
        <w:rPr>
          <w:szCs w:val="24"/>
        </w:rPr>
        <w:t xml:space="preserve">Обращаем внимание, что </w:t>
      </w:r>
      <w:r>
        <w:rPr>
          <w:szCs w:val="24"/>
        </w:rPr>
        <w:t>в соответствии с частью 3 статьи</w:t>
      </w:r>
      <w:r w:rsidRPr="00117611">
        <w:rPr>
          <w:szCs w:val="24"/>
        </w:rPr>
        <w:t xml:space="preserve"> 17 Закона №27-ФЗ</w:t>
      </w:r>
      <w:r>
        <w:rPr>
          <w:szCs w:val="24"/>
        </w:rPr>
        <w:t xml:space="preserve">, </w:t>
      </w:r>
      <w:r w:rsidRPr="00117611">
        <w:rPr>
          <w:szCs w:val="24"/>
        </w:rPr>
        <w:t xml:space="preserve">за непредставление страхователем в установленный срок либо представление им неполных и (или) недостоверных сведений, предусмотренных </w:t>
      </w:r>
      <w:hyperlink w:anchor="P361" w:history="1">
        <w:r w:rsidRPr="00117611">
          <w:rPr>
            <w:szCs w:val="24"/>
          </w:rPr>
          <w:t>пунктом 2</w:t>
        </w:r>
      </w:hyperlink>
      <w:r w:rsidRPr="00117611">
        <w:rPr>
          <w:szCs w:val="24"/>
        </w:rPr>
        <w:t xml:space="preserve"> </w:t>
      </w:r>
      <w:hyperlink w:anchor="P387" w:history="1">
        <w:r w:rsidRPr="00117611">
          <w:rPr>
            <w:szCs w:val="24"/>
          </w:rPr>
          <w:t xml:space="preserve"> статьи 11</w:t>
        </w:r>
      </w:hyperlink>
      <w:r w:rsidRPr="00117611">
        <w:rPr>
          <w:szCs w:val="24"/>
        </w:rPr>
        <w:t xml:space="preserve"> </w:t>
      </w:r>
      <w:r>
        <w:rPr>
          <w:szCs w:val="24"/>
        </w:rPr>
        <w:t>Федерального закона №</w:t>
      </w:r>
      <w:r w:rsidRPr="00117611">
        <w:rPr>
          <w:szCs w:val="24"/>
        </w:rPr>
        <w:t xml:space="preserve">27-ФЗ, к такому страхователю применяются финансовые санкции в размере 500 </w:t>
      </w:r>
      <w:r w:rsidRPr="00117611">
        <w:rPr>
          <w:szCs w:val="24"/>
        </w:rPr>
        <w:lastRenderedPageBreak/>
        <w:t>рублей в отношении каждого застрахованного лица</w:t>
      </w:r>
      <w:r>
        <w:rPr>
          <w:szCs w:val="24"/>
        </w:rPr>
        <w:t>.</w:t>
      </w:r>
    </w:p>
    <w:p w:rsidR="00273FBA" w:rsidRPr="00117611" w:rsidRDefault="00273FBA" w:rsidP="00273FBA">
      <w:pPr>
        <w:pStyle w:val="ConsPlusNormal"/>
        <w:ind w:hanging="540"/>
        <w:jc w:val="both"/>
        <w:rPr>
          <w:szCs w:val="24"/>
          <w:highlight w:val="yellow"/>
        </w:rPr>
      </w:pPr>
      <w:r>
        <w:rPr>
          <w:szCs w:val="24"/>
        </w:rPr>
        <w:tab/>
      </w:r>
      <w:r>
        <w:rPr>
          <w:szCs w:val="24"/>
        </w:rPr>
        <w:tab/>
      </w:r>
      <w:r w:rsidRPr="00117611">
        <w:rPr>
          <w:szCs w:val="24"/>
        </w:rPr>
        <w:t xml:space="preserve">В целях обеспечения полноты сведений о пенсионных правах застрахованного лица, предоставленных работодателем на момент назначения пенсии, и </w:t>
      </w:r>
      <w:r>
        <w:rPr>
          <w:szCs w:val="24"/>
        </w:rPr>
        <w:t xml:space="preserve">предупреждения </w:t>
      </w:r>
      <w:r w:rsidRPr="00117611">
        <w:rPr>
          <w:szCs w:val="24"/>
        </w:rPr>
        <w:t xml:space="preserve"> случаев применения  штрафных санкций органами ПФР </w:t>
      </w:r>
      <w:r>
        <w:rPr>
          <w:szCs w:val="24"/>
        </w:rPr>
        <w:t xml:space="preserve">за нарушение сроков предоставления информации по форме «СЗВ-СТАЖ» </w:t>
      </w:r>
      <w:r w:rsidRPr="00117611">
        <w:rPr>
          <w:szCs w:val="24"/>
        </w:rPr>
        <w:t xml:space="preserve">рекомендуем работодателям </w:t>
      </w:r>
      <w:r>
        <w:rPr>
          <w:szCs w:val="24"/>
        </w:rPr>
        <w:t xml:space="preserve">ежегодно </w:t>
      </w:r>
      <w:r w:rsidRPr="00117611">
        <w:rPr>
          <w:szCs w:val="24"/>
        </w:rPr>
        <w:t xml:space="preserve">формировать списки лиц, уходящих в </w:t>
      </w:r>
      <w:r>
        <w:rPr>
          <w:szCs w:val="24"/>
        </w:rPr>
        <w:t>текущем</w:t>
      </w:r>
      <w:r w:rsidRPr="00117611">
        <w:rPr>
          <w:szCs w:val="24"/>
        </w:rPr>
        <w:t xml:space="preserve"> году на пенсию, а также вести журнал учета обращений работников с указанием даты подачи заявления и даты представления сведений в органы ПФР.</w:t>
      </w:r>
    </w:p>
    <w:p w:rsidR="00273FBA" w:rsidRPr="00117611" w:rsidRDefault="00273FBA" w:rsidP="00273FBA">
      <w:pPr>
        <w:pStyle w:val="ConsPlusNormal"/>
        <w:ind w:hanging="540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 w:rsidRPr="00B231EE">
        <w:rPr>
          <w:szCs w:val="24"/>
        </w:rPr>
        <w:t>По всем возникающим вопросам можно обратиться в территориальный орган ПФР по месту регистрации.</w:t>
      </w:r>
    </w:p>
    <w:p w:rsidR="00687C81" w:rsidRDefault="00687C81" w:rsidP="00687C81">
      <w:pPr>
        <w:jc w:val="both"/>
      </w:pPr>
    </w:p>
    <w:p w:rsidR="00687C81" w:rsidRPr="001415A2" w:rsidRDefault="00687C81" w:rsidP="00687C81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__________________________________________________</w:t>
      </w:r>
    </w:p>
    <w:p w:rsidR="00687C81" w:rsidRDefault="00687C81" w:rsidP="00687C81">
      <w:pPr>
        <w:ind w:left="540" w:firstLine="540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Группа по взаимодействию со СМИ </w:t>
      </w:r>
    </w:p>
    <w:p w:rsidR="00687C81" w:rsidRDefault="00687C81" w:rsidP="00687C81">
      <w:pPr>
        <w:ind w:left="540" w:firstLine="540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Отделения Пенсионного фонда РФ по Томской области</w:t>
      </w:r>
    </w:p>
    <w:p w:rsidR="00687C81" w:rsidRDefault="00687C81" w:rsidP="00687C81">
      <w:pPr>
        <w:ind w:left="540" w:firstLine="540"/>
        <w:jc w:val="right"/>
        <w:rPr>
          <w:b/>
          <w:sz w:val="20"/>
          <w:szCs w:val="20"/>
          <w:lang w:val="en-US"/>
        </w:rPr>
      </w:pPr>
      <w:r>
        <w:rPr>
          <w:b/>
          <w:sz w:val="20"/>
          <w:szCs w:val="20"/>
        </w:rPr>
        <w:t>Тел</w:t>
      </w:r>
      <w:r>
        <w:rPr>
          <w:b/>
          <w:sz w:val="20"/>
          <w:szCs w:val="20"/>
          <w:lang w:val="en-US"/>
        </w:rPr>
        <w:t>.: (3822) 48-55-80; 48-55-91;</w:t>
      </w:r>
    </w:p>
    <w:p w:rsidR="00687C81" w:rsidRPr="001A62B8" w:rsidRDefault="00687C81" w:rsidP="00687C81">
      <w:pPr>
        <w:jc w:val="right"/>
        <w:rPr>
          <w:lang w:val="en-US"/>
        </w:rPr>
      </w:pPr>
      <w:r>
        <w:rPr>
          <w:lang w:val="en-US"/>
        </w:rPr>
        <w:t xml:space="preserve">E-mail: </w:t>
      </w:r>
      <w:hyperlink r:id="rId6" w:history="1">
        <w:r>
          <w:rPr>
            <w:rStyle w:val="a4"/>
            <w:lang w:val="en-US"/>
          </w:rPr>
          <w:t>smi @080.pfr.ru</w:t>
        </w:r>
      </w:hyperlink>
    </w:p>
    <w:p w:rsidR="007B582C" w:rsidRPr="000B2DEB" w:rsidRDefault="007B582C" w:rsidP="007B582C">
      <w:pPr>
        <w:jc w:val="both"/>
        <w:rPr>
          <w:b/>
          <w:color w:val="0000FF"/>
          <w:lang w:val="en-US"/>
        </w:rPr>
      </w:pPr>
    </w:p>
    <w:sectPr w:rsidR="007B582C" w:rsidRPr="000B2DEB">
      <w:pgSz w:w="11906" w:h="16838"/>
      <w:pgMar w:top="539" w:right="1233" w:bottom="360" w:left="1413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2EB2D47"/>
    <w:multiLevelType w:val="multilevel"/>
    <w:tmpl w:val="7034E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51EF0"/>
    <w:multiLevelType w:val="hybridMultilevel"/>
    <w:tmpl w:val="2A44C4D6"/>
    <w:lvl w:ilvl="0" w:tplc="4BE06758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A7722A1"/>
    <w:multiLevelType w:val="multilevel"/>
    <w:tmpl w:val="43A0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415764"/>
    <w:multiLevelType w:val="hybridMultilevel"/>
    <w:tmpl w:val="4378C3B4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>
    <w:nsid w:val="11BE699E"/>
    <w:multiLevelType w:val="multilevel"/>
    <w:tmpl w:val="1D9C2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F21E9E"/>
    <w:multiLevelType w:val="hybridMultilevel"/>
    <w:tmpl w:val="7BE8DC3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>
    <w:nsid w:val="20B85FB3"/>
    <w:multiLevelType w:val="hybridMultilevel"/>
    <w:tmpl w:val="2E5AB0A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>
    <w:nsid w:val="23E3765F"/>
    <w:multiLevelType w:val="multilevel"/>
    <w:tmpl w:val="DABE5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534FA1"/>
    <w:multiLevelType w:val="multilevel"/>
    <w:tmpl w:val="5470A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5A1409E"/>
    <w:multiLevelType w:val="multilevel"/>
    <w:tmpl w:val="59347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0937A0"/>
    <w:multiLevelType w:val="hybridMultilevel"/>
    <w:tmpl w:val="5BFAEC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BD5043"/>
    <w:multiLevelType w:val="multilevel"/>
    <w:tmpl w:val="AAB46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FAD3A67"/>
    <w:multiLevelType w:val="multilevel"/>
    <w:tmpl w:val="864A5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2371B0"/>
    <w:multiLevelType w:val="multilevel"/>
    <w:tmpl w:val="90FC8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3951F12"/>
    <w:multiLevelType w:val="multilevel"/>
    <w:tmpl w:val="52F84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613ADF"/>
    <w:multiLevelType w:val="hybridMultilevel"/>
    <w:tmpl w:val="84648A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6255C4A"/>
    <w:multiLevelType w:val="multilevel"/>
    <w:tmpl w:val="A71AF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80B3EB7"/>
    <w:multiLevelType w:val="multilevel"/>
    <w:tmpl w:val="6DC0F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CD751D3"/>
    <w:multiLevelType w:val="multilevel"/>
    <w:tmpl w:val="C3A04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F5B3F54"/>
    <w:multiLevelType w:val="hybridMultilevel"/>
    <w:tmpl w:val="78BE9F2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1">
    <w:nsid w:val="3FE742D4"/>
    <w:multiLevelType w:val="multilevel"/>
    <w:tmpl w:val="EB606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78458DA"/>
    <w:multiLevelType w:val="multilevel"/>
    <w:tmpl w:val="EDC40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8CE47E6"/>
    <w:multiLevelType w:val="hybridMultilevel"/>
    <w:tmpl w:val="6AD026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27A5743"/>
    <w:multiLevelType w:val="multilevel"/>
    <w:tmpl w:val="E98C2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62A444D"/>
    <w:multiLevelType w:val="hybridMultilevel"/>
    <w:tmpl w:val="045222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6">
    <w:nsid w:val="568F6BD2"/>
    <w:multiLevelType w:val="hybridMultilevel"/>
    <w:tmpl w:val="49C0A5D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7">
    <w:nsid w:val="56F5419D"/>
    <w:multiLevelType w:val="hybridMultilevel"/>
    <w:tmpl w:val="BDC276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599F0248"/>
    <w:multiLevelType w:val="hybridMultilevel"/>
    <w:tmpl w:val="63B488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FAF7DCF"/>
    <w:multiLevelType w:val="multilevel"/>
    <w:tmpl w:val="975AE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6FA42EF"/>
    <w:multiLevelType w:val="hybridMultilevel"/>
    <w:tmpl w:val="1408EC8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67A32CF4"/>
    <w:multiLevelType w:val="hybridMultilevel"/>
    <w:tmpl w:val="71704C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4745995"/>
    <w:multiLevelType w:val="multilevel"/>
    <w:tmpl w:val="F12E0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48270F9"/>
    <w:multiLevelType w:val="multilevel"/>
    <w:tmpl w:val="9A426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5E94597"/>
    <w:multiLevelType w:val="multilevel"/>
    <w:tmpl w:val="F2E02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AC53709"/>
    <w:multiLevelType w:val="hybridMultilevel"/>
    <w:tmpl w:val="2FB22DE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6">
    <w:nsid w:val="7D20031A"/>
    <w:multiLevelType w:val="multilevel"/>
    <w:tmpl w:val="32D46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1"/>
  </w:num>
  <w:num w:numId="3">
    <w:abstractNumId w:val="23"/>
  </w:num>
  <w:num w:numId="4">
    <w:abstractNumId w:val="19"/>
  </w:num>
  <w:num w:numId="5">
    <w:abstractNumId w:val="26"/>
  </w:num>
  <w:num w:numId="6">
    <w:abstractNumId w:val="36"/>
  </w:num>
  <w:num w:numId="7">
    <w:abstractNumId w:val="8"/>
  </w:num>
  <w:num w:numId="8">
    <w:abstractNumId w:val="22"/>
  </w:num>
  <w:num w:numId="9">
    <w:abstractNumId w:val="14"/>
  </w:num>
  <w:num w:numId="10">
    <w:abstractNumId w:val="32"/>
  </w:num>
  <w:num w:numId="11">
    <w:abstractNumId w:val="5"/>
  </w:num>
  <w:num w:numId="12">
    <w:abstractNumId w:val="3"/>
  </w:num>
  <w:num w:numId="13">
    <w:abstractNumId w:val="11"/>
  </w:num>
  <w:num w:numId="14">
    <w:abstractNumId w:val="18"/>
  </w:num>
  <w:num w:numId="15">
    <w:abstractNumId w:val="31"/>
  </w:num>
  <w:num w:numId="16">
    <w:abstractNumId w:val="7"/>
  </w:num>
  <w:num w:numId="17">
    <w:abstractNumId w:val="28"/>
  </w:num>
  <w:num w:numId="18">
    <w:abstractNumId w:val="27"/>
  </w:num>
  <w:num w:numId="19">
    <w:abstractNumId w:val="16"/>
  </w:num>
  <w:num w:numId="20">
    <w:abstractNumId w:val="4"/>
  </w:num>
  <w:num w:numId="21">
    <w:abstractNumId w:val="34"/>
  </w:num>
  <w:num w:numId="22">
    <w:abstractNumId w:val="12"/>
  </w:num>
  <w:num w:numId="23">
    <w:abstractNumId w:val="15"/>
  </w:num>
  <w:num w:numId="24">
    <w:abstractNumId w:val="33"/>
  </w:num>
  <w:num w:numId="25">
    <w:abstractNumId w:val="17"/>
  </w:num>
  <w:num w:numId="26">
    <w:abstractNumId w:val="13"/>
  </w:num>
  <w:num w:numId="27">
    <w:abstractNumId w:val="1"/>
  </w:num>
  <w:num w:numId="28">
    <w:abstractNumId w:val="29"/>
  </w:num>
  <w:num w:numId="29">
    <w:abstractNumId w:val="24"/>
  </w:num>
  <w:num w:numId="30">
    <w:abstractNumId w:val="9"/>
  </w:num>
  <w:num w:numId="31">
    <w:abstractNumId w:val="10"/>
  </w:num>
  <w:num w:numId="32">
    <w:abstractNumId w:val="20"/>
  </w:num>
  <w:num w:numId="33">
    <w:abstractNumId w:val="30"/>
  </w:num>
  <w:num w:numId="34">
    <w:abstractNumId w:val="35"/>
  </w:num>
  <w:num w:numId="35">
    <w:abstractNumId w:val="6"/>
  </w:num>
  <w:num w:numId="36">
    <w:abstractNumId w:val="25"/>
  </w:num>
  <w:num w:numId="3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/>
  <w:rsids>
    <w:rsidRoot w:val="00A40F73"/>
    <w:rsid w:val="00000C38"/>
    <w:rsid w:val="00001FB1"/>
    <w:rsid w:val="00032AD9"/>
    <w:rsid w:val="00055636"/>
    <w:rsid w:val="00064255"/>
    <w:rsid w:val="0006708F"/>
    <w:rsid w:val="00073B04"/>
    <w:rsid w:val="000811C2"/>
    <w:rsid w:val="0008504B"/>
    <w:rsid w:val="00086462"/>
    <w:rsid w:val="000A7055"/>
    <w:rsid w:val="000B16D6"/>
    <w:rsid w:val="000B2DEB"/>
    <w:rsid w:val="000E58CE"/>
    <w:rsid w:val="00110AA1"/>
    <w:rsid w:val="00112381"/>
    <w:rsid w:val="0011419F"/>
    <w:rsid w:val="001304D1"/>
    <w:rsid w:val="001415A2"/>
    <w:rsid w:val="001512EA"/>
    <w:rsid w:val="00175749"/>
    <w:rsid w:val="00176154"/>
    <w:rsid w:val="001762C8"/>
    <w:rsid w:val="001A62B8"/>
    <w:rsid w:val="001B0905"/>
    <w:rsid w:val="001C05B1"/>
    <w:rsid w:val="00273FBA"/>
    <w:rsid w:val="0028210A"/>
    <w:rsid w:val="002A576E"/>
    <w:rsid w:val="002A7388"/>
    <w:rsid w:val="002D35D8"/>
    <w:rsid w:val="002E5DD4"/>
    <w:rsid w:val="00307BFB"/>
    <w:rsid w:val="00310B7C"/>
    <w:rsid w:val="00312232"/>
    <w:rsid w:val="00325F92"/>
    <w:rsid w:val="00350907"/>
    <w:rsid w:val="00394DE8"/>
    <w:rsid w:val="003F4FCB"/>
    <w:rsid w:val="00412068"/>
    <w:rsid w:val="00437FBC"/>
    <w:rsid w:val="0044358B"/>
    <w:rsid w:val="004456F0"/>
    <w:rsid w:val="0046411B"/>
    <w:rsid w:val="004700CD"/>
    <w:rsid w:val="004735E4"/>
    <w:rsid w:val="00474D47"/>
    <w:rsid w:val="004754A6"/>
    <w:rsid w:val="0047670A"/>
    <w:rsid w:val="004773D3"/>
    <w:rsid w:val="00480AC7"/>
    <w:rsid w:val="004E5143"/>
    <w:rsid w:val="00514A6C"/>
    <w:rsid w:val="005240F2"/>
    <w:rsid w:val="005505CD"/>
    <w:rsid w:val="005778A1"/>
    <w:rsid w:val="00590AE0"/>
    <w:rsid w:val="005D33B6"/>
    <w:rsid w:val="0060438F"/>
    <w:rsid w:val="006262D7"/>
    <w:rsid w:val="00641EC6"/>
    <w:rsid w:val="0066381F"/>
    <w:rsid w:val="006660B8"/>
    <w:rsid w:val="00670326"/>
    <w:rsid w:val="00670FEE"/>
    <w:rsid w:val="006717DD"/>
    <w:rsid w:val="00676D1B"/>
    <w:rsid w:val="00687C81"/>
    <w:rsid w:val="006925D9"/>
    <w:rsid w:val="006B6F11"/>
    <w:rsid w:val="006C5D5C"/>
    <w:rsid w:val="006E131B"/>
    <w:rsid w:val="006E684F"/>
    <w:rsid w:val="006F0AF3"/>
    <w:rsid w:val="006F52D0"/>
    <w:rsid w:val="00757781"/>
    <w:rsid w:val="007749AE"/>
    <w:rsid w:val="0079250D"/>
    <w:rsid w:val="0079350A"/>
    <w:rsid w:val="00797310"/>
    <w:rsid w:val="007A785C"/>
    <w:rsid w:val="007B2F90"/>
    <w:rsid w:val="007B582C"/>
    <w:rsid w:val="007C0426"/>
    <w:rsid w:val="007C23CC"/>
    <w:rsid w:val="007D6DFD"/>
    <w:rsid w:val="007E447F"/>
    <w:rsid w:val="007E522E"/>
    <w:rsid w:val="008000A0"/>
    <w:rsid w:val="00815A57"/>
    <w:rsid w:val="00834E09"/>
    <w:rsid w:val="00857AAC"/>
    <w:rsid w:val="00861D97"/>
    <w:rsid w:val="008707DF"/>
    <w:rsid w:val="00893A5B"/>
    <w:rsid w:val="008A4A04"/>
    <w:rsid w:val="008C3C1D"/>
    <w:rsid w:val="008C626C"/>
    <w:rsid w:val="008F7A92"/>
    <w:rsid w:val="0090584B"/>
    <w:rsid w:val="00917F3B"/>
    <w:rsid w:val="00951A9E"/>
    <w:rsid w:val="009C73AD"/>
    <w:rsid w:val="00A108FE"/>
    <w:rsid w:val="00A26B6E"/>
    <w:rsid w:val="00A40F73"/>
    <w:rsid w:val="00A52A27"/>
    <w:rsid w:val="00A629BF"/>
    <w:rsid w:val="00A76D4C"/>
    <w:rsid w:val="00A80E33"/>
    <w:rsid w:val="00AE6437"/>
    <w:rsid w:val="00B01733"/>
    <w:rsid w:val="00B07D32"/>
    <w:rsid w:val="00B15258"/>
    <w:rsid w:val="00B15C07"/>
    <w:rsid w:val="00B17D3A"/>
    <w:rsid w:val="00B2245A"/>
    <w:rsid w:val="00B2247E"/>
    <w:rsid w:val="00B2350F"/>
    <w:rsid w:val="00B4197B"/>
    <w:rsid w:val="00B52045"/>
    <w:rsid w:val="00B560E0"/>
    <w:rsid w:val="00B56EED"/>
    <w:rsid w:val="00B83F8A"/>
    <w:rsid w:val="00B9209C"/>
    <w:rsid w:val="00B92368"/>
    <w:rsid w:val="00BB040C"/>
    <w:rsid w:val="00BB133F"/>
    <w:rsid w:val="00BC3424"/>
    <w:rsid w:val="00BF7C0D"/>
    <w:rsid w:val="00C17B70"/>
    <w:rsid w:val="00C223B8"/>
    <w:rsid w:val="00C24B5C"/>
    <w:rsid w:val="00C55D78"/>
    <w:rsid w:val="00C65673"/>
    <w:rsid w:val="00C708AC"/>
    <w:rsid w:val="00C97BD4"/>
    <w:rsid w:val="00D32815"/>
    <w:rsid w:val="00D44013"/>
    <w:rsid w:val="00D64BBF"/>
    <w:rsid w:val="00D70F3A"/>
    <w:rsid w:val="00DA5D29"/>
    <w:rsid w:val="00DC0B1B"/>
    <w:rsid w:val="00DD198E"/>
    <w:rsid w:val="00E03AC8"/>
    <w:rsid w:val="00E11008"/>
    <w:rsid w:val="00E15F86"/>
    <w:rsid w:val="00E320B9"/>
    <w:rsid w:val="00E507C6"/>
    <w:rsid w:val="00E53111"/>
    <w:rsid w:val="00E70FB3"/>
    <w:rsid w:val="00E71D3E"/>
    <w:rsid w:val="00E90B5E"/>
    <w:rsid w:val="00EB0E98"/>
    <w:rsid w:val="00EB641B"/>
    <w:rsid w:val="00ED3E22"/>
    <w:rsid w:val="00EF5DA1"/>
    <w:rsid w:val="00F05431"/>
    <w:rsid w:val="00F1611D"/>
    <w:rsid w:val="00F32FD8"/>
    <w:rsid w:val="00F5255A"/>
    <w:rsid w:val="00F916A3"/>
    <w:rsid w:val="00FA0879"/>
    <w:rsid w:val="00FA1C90"/>
    <w:rsid w:val="00FB7C5A"/>
    <w:rsid w:val="00FC549C"/>
    <w:rsid w:val="00FF2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pPr>
      <w:numPr>
        <w:ilvl w:val="1"/>
        <w:numId w:val="1"/>
      </w:numPr>
      <w:spacing w:before="280" w:after="2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character" w:customStyle="1" w:styleId="Absatz-Standardschriftart">
    <w:name w:val="Absatz-Standardschriftart"/>
  </w:style>
  <w:style w:type="character" w:customStyle="1" w:styleId="7">
    <w:name w:val="Основной шрифт абзаца7"/>
  </w:style>
  <w:style w:type="character" w:customStyle="1" w:styleId="6">
    <w:name w:val="Основной шрифт абзаца6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-Absatz-Standardschriftart1111">
    <w:name w:val="WW-Absatz-Standardschriftart1111"/>
  </w:style>
  <w:style w:type="character" w:customStyle="1" w:styleId="5">
    <w:name w:val="Основной шрифт абзаца5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4">
    <w:name w:val="Основной шрифт абзаца4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8Num3z0">
    <w:name w:val="WW8Num3z0"/>
    <w:rPr>
      <w:rFonts w:ascii="Symbol" w:hAnsi="Symbol"/>
    </w:rPr>
  </w:style>
  <w:style w:type="character" w:customStyle="1" w:styleId="WW-Absatz-Standardschriftart111111111111111111111">
    <w:name w:val="WW-Absatz-Standardschriftart111111111111111111111"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0">
    <w:name w:val="WW8Num4z0"/>
    <w:rPr>
      <w:rFonts w:ascii="Symbol" w:hAnsi="Symbol"/>
      <w:sz w:val="20"/>
    </w:rPr>
  </w:style>
  <w:style w:type="character" w:customStyle="1" w:styleId="WW8Num4z1">
    <w:name w:val="WW8Num4z1"/>
    <w:rPr>
      <w:rFonts w:ascii="Courier New" w:hAnsi="Courier New"/>
      <w:sz w:val="20"/>
    </w:rPr>
  </w:style>
  <w:style w:type="character" w:customStyle="1" w:styleId="WW8Num4z2">
    <w:name w:val="WW8Num4z2"/>
    <w:rPr>
      <w:rFonts w:ascii="Wingdings" w:hAnsi="Wingdings"/>
      <w:sz w:val="20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b/>
    </w:rPr>
  </w:style>
  <w:style w:type="character" w:customStyle="1" w:styleId="WW8Num10z0">
    <w:name w:val="WW8Num10z0"/>
    <w:rPr>
      <w:rFonts w:ascii="Symbol" w:hAnsi="Symbol"/>
      <w:sz w:val="20"/>
    </w:rPr>
  </w:style>
  <w:style w:type="character" w:customStyle="1" w:styleId="WW8Num10z1">
    <w:name w:val="WW8Num10z1"/>
    <w:rPr>
      <w:rFonts w:ascii="Courier New" w:hAnsi="Courier New"/>
      <w:sz w:val="20"/>
    </w:rPr>
  </w:style>
  <w:style w:type="character" w:customStyle="1" w:styleId="WW8Num10z2">
    <w:name w:val="WW8Num10z2"/>
    <w:rPr>
      <w:rFonts w:ascii="Wingdings" w:hAnsi="Wingdings"/>
      <w:sz w:val="20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4">
    <w:name w:val="Hyperlink"/>
    <w:basedOn w:val="10"/>
    <w:rPr>
      <w:color w:val="0000FF"/>
      <w:u w:val="single"/>
    </w:rPr>
  </w:style>
  <w:style w:type="character" w:styleId="a5">
    <w:name w:val="Emphasis"/>
    <w:basedOn w:val="10"/>
    <w:qFormat/>
    <w:rPr>
      <w:i/>
      <w:iCs/>
    </w:rPr>
  </w:style>
  <w:style w:type="character" w:styleId="a6">
    <w:name w:val="Strong"/>
    <w:basedOn w:val="10"/>
    <w:uiPriority w:val="22"/>
    <w:qFormat/>
    <w:rPr>
      <w:b/>
      <w:bCs/>
    </w:rPr>
  </w:style>
  <w:style w:type="character" w:customStyle="1" w:styleId="a7">
    <w:name w:val="Текст документа Знак Знак"/>
    <w:basedOn w:val="10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</w:style>
  <w:style w:type="character" w:customStyle="1" w:styleId="a9">
    <w:name w:val="Маркеры списка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b">
    <w:name w:val="List"/>
    <w:basedOn w:val="a0"/>
    <w:rPr>
      <w:rFonts w:ascii="Arial" w:hAnsi="Arial" w:cs="Mangal"/>
    </w:rPr>
  </w:style>
  <w:style w:type="paragraph" w:customStyle="1" w:styleId="70">
    <w:name w:val="Название7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pPr>
      <w:tabs>
        <w:tab w:val="center" w:pos="4677"/>
        <w:tab w:val="right" w:pos="9355"/>
      </w:tabs>
    </w:p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pPr>
      <w:spacing w:before="280" w:after="280"/>
    </w:pPr>
  </w:style>
  <w:style w:type="paragraph" w:customStyle="1" w:styleId="af0">
    <w:name w:val="Знак Знак Знак Знак"/>
    <w:basedOn w:val="a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 Знак Знак Знак Знак"/>
    <w:basedOn w:val="a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 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D44013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D44013"/>
    <w:rPr>
      <w:sz w:val="24"/>
      <w:szCs w:val="24"/>
      <w:lang w:val="ru-RU" w:eastAsia="ar-SA" w:bidi="ar-SA"/>
    </w:rPr>
  </w:style>
  <w:style w:type="character" w:customStyle="1" w:styleId="apple-converted-space">
    <w:name w:val="apple-converted-space"/>
    <w:basedOn w:val="a1"/>
    <w:rsid w:val="00412068"/>
  </w:style>
  <w:style w:type="table" w:styleId="af7">
    <w:name w:val="Table Grid"/>
    <w:basedOn w:val="a2"/>
    <w:rsid w:val="0041206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273FBA"/>
    <w:pPr>
      <w:widowControl w:val="0"/>
      <w:autoSpaceDE w:val="0"/>
      <w:autoSpaceDN w:val="0"/>
    </w:pPr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6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2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02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32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569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9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7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1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08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690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1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5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595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7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8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0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31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01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1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12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64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27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34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9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64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10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1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9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506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84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na@080.pfr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618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Microsoft</Company>
  <LinksUpToDate>false</LinksUpToDate>
  <CharactersWithSpaces>4139</CharactersWithSpaces>
  <SharedDoc>false</SharedDoc>
  <HLinks>
    <vt:vector size="18" baseType="variant">
      <vt:variant>
        <vt:i4>1310778</vt:i4>
      </vt:variant>
      <vt:variant>
        <vt:i4>6</vt:i4>
      </vt:variant>
      <vt:variant>
        <vt:i4>0</vt:i4>
      </vt:variant>
      <vt:variant>
        <vt:i4>5</vt:i4>
      </vt:variant>
      <vt:variant>
        <vt:lpwstr>mailto:gna@080.pfr.ru</vt:lpwstr>
      </vt:variant>
      <vt:variant>
        <vt:lpwstr/>
      </vt:variant>
      <vt:variant>
        <vt:i4>262216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P387</vt:lpwstr>
      </vt:variant>
      <vt:variant>
        <vt:i4>131142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P361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Управляющий делами</cp:lastModifiedBy>
  <cp:revision>2</cp:revision>
  <cp:lastPrinted>2015-12-16T07:20:00Z</cp:lastPrinted>
  <dcterms:created xsi:type="dcterms:W3CDTF">2017-06-27T04:38:00Z</dcterms:created>
  <dcterms:modified xsi:type="dcterms:W3CDTF">2017-06-27T04:38:00Z</dcterms:modified>
</cp:coreProperties>
</file>