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C" w:rsidRPr="00ED1B47" w:rsidRDefault="004650AC" w:rsidP="004650AC">
      <w:pPr>
        <w:ind w:firstLine="709"/>
        <w:jc w:val="center"/>
        <w:rPr>
          <w:rFonts w:ascii="Times New Roman" w:hAnsi="Times New Roman"/>
          <w:sz w:val="28"/>
          <w:szCs w:val="28"/>
        </w:rPr>
      </w:pPr>
      <w:r w:rsidRPr="00ED1B47">
        <w:rPr>
          <w:rFonts w:ascii="Times New Roman" w:hAnsi="Times New Roman"/>
          <w:sz w:val="28"/>
          <w:szCs w:val="28"/>
        </w:rPr>
        <w:t>АДМИНИСТРАЦИЯ ТУНГУСОВСКОГО СЕЛЬСКОГО ПОСЕЛЕНИЯ</w:t>
      </w:r>
    </w:p>
    <w:p w:rsidR="004650AC" w:rsidRPr="00ED1B47" w:rsidRDefault="004650AC" w:rsidP="004650AC">
      <w:pPr>
        <w:ind w:firstLine="709"/>
        <w:jc w:val="center"/>
        <w:rPr>
          <w:rFonts w:ascii="Times New Roman" w:hAnsi="Times New Roman"/>
          <w:sz w:val="28"/>
          <w:szCs w:val="28"/>
        </w:rPr>
      </w:pPr>
      <w:r w:rsidRPr="00ED1B47">
        <w:rPr>
          <w:rFonts w:ascii="Times New Roman" w:hAnsi="Times New Roman"/>
          <w:sz w:val="28"/>
          <w:szCs w:val="28"/>
        </w:rPr>
        <w:t>МОЛЧАНОВСКОГО РАЙОНА ТОМСКОЙ ОБЛАСТИ</w:t>
      </w:r>
    </w:p>
    <w:p w:rsidR="004650AC" w:rsidRPr="00ED1B47" w:rsidRDefault="004650AC" w:rsidP="004650AC">
      <w:pPr>
        <w:ind w:firstLine="709"/>
        <w:jc w:val="center"/>
        <w:rPr>
          <w:rFonts w:ascii="Times New Roman" w:hAnsi="Times New Roman"/>
          <w:sz w:val="28"/>
          <w:szCs w:val="28"/>
        </w:rPr>
      </w:pPr>
    </w:p>
    <w:p w:rsidR="004650AC" w:rsidRPr="00ED1B47" w:rsidRDefault="004650AC" w:rsidP="004650AC">
      <w:pPr>
        <w:ind w:firstLine="709"/>
        <w:jc w:val="center"/>
        <w:rPr>
          <w:rFonts w:ascii="Times New Roman" w:hAnsi="Times New Roman"/>
          <w:sz w:val="28"/>
          <w:szCs w:val="28"/>
        </w:rPr>
      </w:pPr>
      <w:r w:rsidRPr="00ED1B47">
        <w:rPr>
          <w:rFonts w:ascii="Times New Roman" w:hAnsi="Times New Roman"/>
          <w:sz w:val="28"/>
          <w:szCs w:val="28"/>
        </w:rPr>
        <w:t>ПОСТАНОВЛЕНИЕ</w:t>
      </w:r>
    </w:p>
    <w:p w:rsidR="004650AC" w:rsidRPr="00ED1B47" w:rsidRDefault="004650AC" w:rsidP="004650AC">
      <w:pPr>
        <w:ind w:firstLine="709"/>
        <w:jc w:val="both"/>
        <w:rPr>
          <w:rFonts w:ascii="Times New Roman" w:hAnsi="Times New Roman"/>
          <w:sz w:val="28"/>
          <w:szCs w:val="28"/>
        </w:rPr>
      </w:pPr>
    </w:p>
    <w:p w:rsidR="004650AC" w:rsidRPr="00ED1B47" w:rsidRDefault="004650AC" w:rsidP="004650AC">
      <w:pPr>
        <w:tabs>
          <w:tab w:val="left" w:pos="8928"/>
        </w:tabs>
        <w:ind w:firstLine="709"/>
        <w:jc w:val="both"/>
        <w:rPr>
          <w:rFonts w:ascii="Times New Roman" w:hAnsi="Times New Roman"/>
          <w:sz w:val="28"/>
          <w:szCs w:val="28"/>
        </w:rPr>
      </w:pPr>
      <w:r>
        <w:rPr>
          <w:rFonts w:ascii="Times New Roman" w:hAnsi="Times New Roman"/>
          <w:sz w:val="28"/>
          <w:szCs w:val="28"/>
        </w:rPr>
        <w:t>20</w:t>
      </w:r>
      <w:r w:rsidRPr="00ED1B47">
        <w:rPr>
          <w:rFonts w:ascii="Times New Roman" w:hAnsi="Times New Roman"/>
          <w:sz w:val="28"/>
          <w:szCs w:val="28"/>
        </w:rPr>
        <w:t>.03.2023                                                                                                № 2</w:t>
      </w:r>
      <w:r>
        <w:rPr>
          <w:rFonts w:ascii="Times New Roman" w:hAnsi="Times New Roman"/>
          <w:sz w:val="28"/>
          <w:szCs w:val="28"/>
        </w:rPr>
        <w:t>9</w:t>
      </w:r>
    </w:p>
    <w:p w:rsidR="004650AC" w:rsidRPr="00ED1B47" w:rsidRDefault="004650AC" w:rsidP="004650AC">
      <w:pPr>
        <w:tabs>
          <w:tab w:val="left" w:pos="8928"/>
        </w:tabs>
        <w:ind w:firstLine="709"/>
        <w:jc w:val="center"/>
        <w:rPr>
          <w:rFonts w:ascii="Times New Roman" w:hAnsi="Times New Roman"/>
          <w:sz w:val="28"/>
          <w:szCs w:val="28"/>
        </w:rPr>
      </w:pPr>
      <w:r w:rsidRPr="00ED1B47">
        <w:rPr>
          <w:rFonts w:ascii="Times New Roman" w:hAnsi="Times New Roman"/>
          <w:sz w:val="28"/>
          <w:szCs w:val="28"/>
        </w:rPr>
        <w:t>с. Тунгусово</w:t>
      </w:r>
    </w:p>
    <w:p w:rsidR="004650AC" w:rsidRPr="00ED1B47" w:rsidRDefault="004650AC" w:rsidP="004650AC">
      <w:pPr>
        <w:tabs>
          <w:tab w:val="left" w:pos="8928"/>
        </w:tabs>
        <w:ind w:firstLine="709"/>
        <w:jc w:val="both"/>
        <w:rPr>
          <w:rFonts w:ascii="Times New Roman" w:hAnsi="Times New Roman"/>
          <w:sz w:val="28"/>
          <w:szCs w:val="28"/>
        </w:rPr>
      </w:pPr>
    </w:p>
    <w:p w:rsidR="004650AC" w:rsidRPr="004650AC" w:rsidRDefault="004650AC" w:rsidP="004650AC">
      <w:pPr>
        <w:keepNext/>
        <w:spacing w:after="0" w:line="240" w:lineRule="auto"/>
        <w:ind w:right="-1"/>
        <w:jc w:val="center"/>
        <w:outlineLvl w:val="0"/>
        <w:rPr>
          <w:rFonts w:ascii="Times New Roman" w:hAnsi="Times New Roman"/>
        </w:rPr>
      </w:pPr>
      <w:r w:rsidRPr="004650AC">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 xml:space="preserve"> «П</w:t>
      </w:r>
      <w:r w:rsidRPr="004650AC">
        <w:rPr>
          <w:rFonts w:ascii="Times New Roman" w:hAnsi="Times New Roman"/>
          <w:sz w:val="28"/>
          <w:szCs w:val="28"/>
        </w:rPr>
        <w:t>редоставлени</w:t>
      </w:r>
      <w:r>
        <w:rPr>
          <w:rFonts w:ascii="Times New Roman" w:hAnsi="Times New Roman"/>
          <w:sz w:val="28"/>
          <w:szCs w:val="28"/>
        </w:rPr>
        <w:t>е</w:t>
      </w:r>
      <w:r w:rsidRPr="004650AC">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650AC">
        <w:rPr>
          <w:rFonts w:ascii="Times New Roman" w:hAnsi="Times New Roman"/>
          <w:sz w:val="28"/>
          <w:szCs w:val="28"/>
        </w:rPr>
        <w:t>на территории Тунгусовского сельского поселения</w:t>
      </w:r>
    </w:p>
    <w:p w:rsidR="004650AC" w:rsidRPr="00B54265" w:rsidRDefault="004650AC" w:rsidP="004650AC">
      <w:pPr>
        <w:spacing w:after="0" w:line="240" w:lineRule="auto"/>
        <w:ind w:right="-1"/>
        <w:rPr>
          <w:rFonts w:ascii="Times New Roman" w:hAnsi="Times New Roman"/>
          <w:sz w:val="24"/>
          <w:szCs w:val="24"/>
          <w:lang w:val="tt-RU"/>
        </w:rPr>
      </w:pPr>
    </w:p>
    <w:p w:rsidR="004650AC" w:rsidRPr="00ED1B47" w:rsidRDefault="004650AC" w:rsidP="004650AC">
      <w:pPr>
        <w:spacing w:after="12" w:line="271" w:lineRule="auto"/>
        <w:ind w:left="455" w:right="101" w:firstLine="709"/>
        <w:jc w:val="both"/>
        <w:rPr>
          <w:rFonts w:ascii="Times New Roman" w:hAnsi="Times New Roman"/>
          <w:sz w:val="28"/>
          <w:szCs w:val="28"/>
        </w:rPr>
      </w:pPr>
    </w:p>
    <w:p w:rsidR="004650AC" w:rsidRPr="004650AC" w:rsidRDefault="004650AC" w:rsidP="004650AC">
      <w:pPr>
        <w:pStyle w:val="a9"/>
        <w:ind w:firstLine="709"/>
        <w:jc w:val="both"/>
        <w:rPr>
          <w:color w:val="000000"/>
          <w:sz w:val="28"/>
          <w:szCs w:val="28"/>
        </w:rPr>
      </w:pPr>
      <w:r w:rsidRPr="004650AC">
        <w:rPr>
          <w:color w:val="000000"/>
          <w:sz w:val="28"/>
          <w:szCs w:val="28"/>
        </w:rPr>
        <w:t>В целях повышения качества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Тунгусовского сельского поселения, 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p>
    <w:p w:rsidR="004650AC" w:rsidRPr="004650AC" w:rsidRDefault="004650AC" w:rsidP="004650AC">
      <w:pPr>
        <w:pStyle w:val="a9"/>
        <w:ind w:firstLine="709"/>
        <w:jc w:val="both"/>
        <w:rPr>
          <w:color w:val="000000"/>
          <w:sz w:val="28"/>
          <w:szCs w:val="28"/>
        </w:rPr>
      </w:pPr>
      <w:r w:rsidRPr="004650AC">
        <w:rPr>
          <w:color w:val="000000"/>
          <w:sz w:val="28"/>
          <w:szCs w:val="28"/>
        </w:rPr>
        <w:t>ПОСТАНОВЛЯЮ:</w:t>
      </w:r>
    </w:p>
    <w:p w:rsidR="004650AC" w:rsidRPr="004650AC" w:rsidRDefault="004650AC" w:rsidP="004650AC">
      <w:pPr>
        <w:pStyle w:val="a9"/>
        <w:ind w:firstLine="709"/>
        <w:jc w:val="both"/>
        <w:rPr>
          <w:color w:val="000000"/>
          <w:sz w:val="28"/>
          <w:szCs w:val="28"/>
        </w:rPr>
      </w:pPr>
      <w:r w:rsidRPr="004650AC">
        <w:rPr>
          <w:color w:val="000000"/>
          <w:sz w:val="28"/>
          <w:szCs w:val="28"/>
        </w:rPr>
        <w:t>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650AC" w:rsidRPr="004650AC" w:rsidRDefault="004650AC" w:rsidP="004650AC">
      <w:pPr>
        <w:pStyle w:val="ConsPlusNormal"/>
        <w:ind w:firstLine="709"/>
        <w:jc w:val="both"/>
        <w:rPr>
          <w:rFonts w:ascii="Times New Roman" w:hAnsi="Times New Roman" w:cs="Times New Roman"/>
          <w:sz w:val="28"/>
          <w:szCs w:val="28"/>
        </w:rPr>
      </w:pPr>
      <w:r w:rsidRPr="004650AC">
        <w:rPr>
          <w:rFonts w:ascii="Times New Roman" w:hAnsi="Times New Roman" w:cs="Times New Roman"/>
          <w:sz w:val="28"/>
          <w:szCs w:val="28"/>
        </w:rPr>
        <w:t>2. Настоящее Постановление опубликовать в Информационном бюллетене и разместить на официальном сайте Тунгусовского сельского поселения.</w:t>
      </w:r>
    </w:p>
    <w:p w:rsidR="004650AC" w:rsidRPr="004650AC" w:rsidRDefault="004650AC" w:rsidP="004650AC">
      <w:pPr>
        <w:pStyle w:val="ConsPlusNormal"/>
        <w:ind w:firstLine="709"/>
        <w:jc w:val="both"/>
        <w:rPr>
          <w:rFonts w:ascii="Times New Roman" w:hAnsi="Times New Roman" w:cs="Times New Roman"/>
          <w:sz w:val="28"/>
          <w:szCs w:val="28"/>
        </w:rPr>
      </w:pPr>
    </w:p>
    <w:p w:rsidR="004650AC" w:rsidRPr="004650AC" w:rsidRDefault="004650AC" w:rsidP="004650AC">
      <w:pPr>
        <w:ind w:firstLine="709"/>
        <w:jc w:val="both"/>
        <w:rPr>
          <w:rFonts w:ascii="Times New Roman" w:hAnsi="Times New Roman"/>
          <w:sz w:val="28"/>
          <w:szCs w:val="28"/>
        </w:rPr>
      </w:pPr>
      <w:r w:rsidRPr="004650AC">
        <w:rPr>
          <w:rFonts w:ascii="Times New Roman" w:hAnsi="Times New Roman"/>
          <w:sz w:val="28"/>
          <w:szCs w:val="28"/>
        </w:rPr>
        <w:t xml:space="preserve">3. </w:t>
      </w:r>
      <w:proofErr w:type="gramStart"/>
      <w:r w:rsidRPr="004650AC">
        <w:rPr>
          <w:rFonts w:ascii="Times New Roman" w:hAnsi="Times New Roman"/>
          <w:sz w:val="28"/>
          <w:szCs w:val="28"/>
        </w:rPr>
        <w:t>Контроль за</w:t>
      </w:r>
      <w:proofErr w:type="gramEnd"/>
      <w:r w:rsidRPr="004650AC">
        <w:rPr>
          <w:rFonts w:ascii="Times New Roman" w:hAnsi="Times New Roman"/>
          <w:sz w:val="28"/>
          <w:szCs w:val="28"/>
        </w:rPr>
        <w:t xml:space="preserve"> исполнением настоящего постановления оставляю за собой.</w:t>
      </w:r>
    </w:p>
    <w:p w:rsidR="004650AC" w:rsidRPr="004650AC" w:rsidRDefault="004650AC" w:rsidP="004650AC">
      <w:pPr>
        <w:ind w:firstLine="709"/>
        <w:jc w:val="both"/>
        <w:rPr>
          <w:rFonts w:ascii="Times New Roman" w:hAnsi="Times New Roman"/>
          <w:sz w:val="28"/>
          <w:szCs w:val="28"/>
        </w:rPr>
      </w:pPr>
    </w:p>
    <w:p w:rsidR="004650AC" w:rsidRPr="004650AC" w:rsidRDefault="004650AC" w:rsidP="004650AC">
      <w:pPr>
        <w:tabs>
          <w:tab w:val="left" w:pos="6240"/>
        </w:tabs>
        <w:ind w:firstLine="709"/>
        <w:jc w:val="both"/>
        <w:rPr>
          <w:rFonts w:ascii="Times New Roman" w:hAnsi="Times New Roman"/>
          <w:sz w:val="28"/>
          <w:szCs w:val="28"/>
        </w:rPr>
      </w:pPr>
      <w:proofErr w:type="spellStart"/>
      <w:r w:rsidRPr="004650AC">
        <w:rPr>
          <w:rFonts w:ascii="Times New Roman" w:hAnsi="Times New Roman"/>
          <w:sz w:val="28"/>
          <w:szCs w:val="28"/>
        </w:rPr>
        <w:t>Врио</w:t>
      </w:r>
      <w:proofErr w:type="spellEnd"/>
      <w:r w:rsidRPr="004650AC">
        <w:rPr>
          <w:rFonts w:ascii="Times New Roman" w:hAnsi="Times New Roman"/>
          <w:sz w:val="28"/>
          <w:szCs w:val="28"/>
        </w:rPr>
        <w:t xml:space="preserve"> Главы Тунгусовского </w:t>
      </w:r>
    </w:p>
    <w:p w:rsidR="004650AC" w:rsidRPr="004650AC" w:rsidRDefault="004650AC" w:rsidP="004650AC">
      <w:pPr>
        <w:tabs>
          <w:tab w:val="left" w:pos="6240"/>
        </w:tabs>
        <w:ind w:firstLine="709"/>
        <w:jc w:val="both"/>
        <w:rPr>
          <w:rFonts w:ascii="Times New Roman" w:hAnsi="Times New Roman"/>
          <w:sz w:val="28"/>
          <w:szCs w:val="28"/>
        </w:rPr>
      </w:pPr>
      <w:r w:rsidRPr="004650AC">
        <w:rPr>
          <w:rFonts w:ascii="Times New Roman" w:hAnsi="Times New Roman"/>
          <w:sz w:val="28"/>
          <w:szCs w:val="28"/>
        </w:rPr>
        <w:t xml:space="preserve">сельского поселения                                                                     О.Д. </w:t>
      </w:r>
      <w:proofErr w:type="spellStart"/>
      <w:r w:rsidRPr="004650AC">
        <w:rPr>
          <w:rFonts w:ascii="Times New Roman" w:hAnsi="Times New Roman"/>
          <w:sz w:val="28"/>
          <w:szCs w:val="28"/>
        </w:rPr>
        <w:t>Лесняк</w:t>
      </w:r>
      <w:proofErr w:type="spellEnd"/>
    </w:p>
    <w:p w:rsidR="004650AC" w:rsidRPr="00ED1B47" w:rsidRDefault="004650AC" w:rsidP="004650AC">
      <w:pPr>
        <w:spacing w:line="100" w:lineRule="atLeast"/>
        <w:ind w:firstLine="709"/>
        <w:jc w:val="both"/>
        <w:rPr>
          <w:rFonts w:ascii="Times New Roman" w:hAnsi="Times New Roman"/>
          <w:sz w:val="28"/>
          <w:szCs w:val="28"/>
        </w:rPr>
      </w:pPr>
      <w:r w:rsidRPr="00ED1B47">
        <w:rPr>
          <w:rFonts w:ascii="Times New Roman" w:hAnsi="Times New Roman"/>
          <w:color w:val="C5000B"/>
          <w:sz w:val="28"/>
          <w:szCs w:val="28"/>
        </w:rPr>
        <w:lastRenderedPageBreak/>
        <w:t xml:space="preserve">                                                                         </w:t>
      </w:r>
      <w:r>
        <w:rPr>
          <w:rFonts w:ascii="Times New Roman" w:hAnsi="Times New Roman"/>
          <w:color w:val="C5000B"/>
          <w:sz w:val="28"/>
          <w:szCs w:val="28"/>
        </w:rPr>
        <w:t xml:space="preserve">                          </w:t>
      </w:r>
      <w:r w:rsidRPr="00ED1B47">
        <w:rPr>
          <w:rFonts w:ascii="Times New Roman" w:hAnsi="Times New Roman"/>
          <w:sz w:val="28"/>
          <w:szCs w:val="28"/>
        </w:rPr>
        <w:t>УТВЕРЖДЕН</w:t>
      </w:r>
    </w:p>
    <w:p w:rsidR="004650AC" w:rsidRPr="00ED1B47" w:rsidRDefault="004650AC" w:rsidP="004650AC">
      <w:pPr>
        <w:spacing w:line="100" w:lineRule="atLeast"/>
        <w:ind w:left="5103" w:firstLine="709"/>
        <w:jc w:val="right"/>
        <w:rPr>
          <w:rFonts w:ascii="Times New Roman" w:hAnsi="Times New Roman"/>
          <w:bCs/>
          <w:sz w:val="28"/>
          <w:szCs w:val="28"/>
        </w:rPr>
      </w:pPr>
      <w:r w:rsidRPr="00ED1B47">
        <w:rPr>
          <w:rFonts w:ascii="Times New Roman" w:hAnsi="Times New Roman"/>
          <w:sz w:val="28"/>
          <w:szCs w:val="28"/>
        </w:rPr>
        <w:t>постановлением администрации Тунгусовского</w:t>
      </w:r>
      <w:r w:rsidRPr="00ED1B47">
        <w:rPr>
          <w:rFonts w:ascii="Times New Roman" w:hAnsi="Times New Roman"/>
          <w:bCs/>
          <w:sz w:val="28"/>
          <w:szCs w:val="28"/>
        </w:rPr>
        <w:t xml:space="preserve"> сельского поселения Молчановского района</w:t>
      </w:r>
    </w:p>
    <w:p w:rsidR="004650AC" w:rsidRPr="00ED1B47" w:rsidRDefault="004650AC" w:rsidP="004650AC">
      <w:pPr>
        <w:spacing w:line="100" w:lineRule="atLeast"/>
        <w:ind w:left="5103" w:firstLine="709"/>
        <w:jc w:val="right"/>
        <w:rPr>
          <w:rFonts w:ascii="Times New Roman" w:hAnsi="Times New Roman"/>
          <w:sz w:val="28"/>
          <w:szCs w:val="28"/>
        </w:rPr>
      </w:pPr>
      <w:r w:rsidRPr="00ED1B47">
        <w:rPr>
          <w:rFonts w:ascii="Times New Roman" w:hAnsi="Times New Roman"/>
          <w:bCs/>
          <w:sz w:val="28"/>
          <w:szCs w:val="28"/>
        </w:rPr>
        <w:t xml:space="preserve"> Томской области</w:t>
      </w:r>
    </w:p>
    <w:p w:rsidR="004650AC" w:rsidRPr="00ED1B47" w:rsidRDefault="004650AC" w:rsidP="004650AC">
      <w:pPr>
        <w:spacing w:after="12" w:line="271" w:lineRule="auto"/>
        <w:ind w:left="455" w:right="101" w:firstLine="709"/>
        <w:jc w:val="right"/>
        <w:rPr>
          <w:rFonts w:ascii="Times New Roman" w:hAnsi="Times New Roman"/>
          <w:sz w:val="28"/>
          <w:szCs w:val="28"/>
        </w:rPr>
      </w:pPr>
      <w:r w:rsidRPr="00ED1B47">
        <w:rPr>
          <w:rFonts w:ascii="Times New Roman" w:hAnsi="Times New Roman"/>
          <w:sz w:val="28"/>
          <w:szCs w:val="28"/>
        </w:rPr>
        <w:t xml:space="preserve"> от «</w:t>
      </w:r>
      <w:r>
        <w:rPr>
          <w:rFonts w:ascii="Times New Roman" w:hAnsi="Times New Roman"/>
          <w:sz w:val="28"/>
          <w:szCs w:val="28"/>
        </w:rPr>
        <w:t>20</w:t>
      </w:r>
      <w:r w:rsidRPr="00ED1B47">
        <w:rPr>
          <w:rFonts w:ascii="Times New Roman" w:hAnsi="Times New Roman"/>
          <w:sz w:val="28"/>
          <w:szCs w:val="28"/>
        </w:rPr>
        <w:t>» марта 2023г.  № 2</w:t>
      </w:r>
      <w:r>
        <w:rPr>
          <w:rFonts w:ascii="Times New Roman" w:hAnsi="Times New Roman"/>
          <w:sz w:val="28"/>
          <w:szCs w:val="28"/>
        </w:rPr>
        <w:t>9</w:t>
      </w: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35457A"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 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муниципальной услуги </w:t>
      </w:r>
      <w:r w:rsidR="004650AC">
        <w:rPr>
          <w:rFonts w:ascii="Times New Roman" w:hAnsi="Times New Roman"/>
          <w:b/>
          <w:bCs/>
          <w:sz w:val="28"/>
          <w:szCs w:val="20"/>
          <w:lang w:eastAsia="zh-CN"/>
        </w:rPr>
        <w:t>«П</w:t>
      </w:r>
      <w:r w:rsidR="004650AC">
        <w:rPr>
          <w:rFonts w:ascii="Times New Roman" w:hAnsi="Times New Roman"/>
          <w:b/>
          <w:sz w:val="28"/>
          <w:szCs w:val="28"/>
        </w:rPr>
        <w:t>редоставление</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9978EA">
        <w:rPr>
          <w:rFonts w:ascii="Times New Roman" w:hAnsi="Times New Roman"/>
          <w:b/>
          <w:sz w:val="28"/>
          <w:szCs w:val="28"/>
        </w:rPr>
        <w:t xml:space="preserve"> </w:t>
      </w:r>
      <w:r w:rsidR="00ED3716" w:rsidRPr="00B54265">
        <w:rPr>
          <w:rFonts w:ascii="Times New Roman" w:hAnsi="Times New Roman"/>
          <w:b/>
          <w:sz w:val="28"/>
          <w:szCs w:val="28"/>
        </w:rPr>
        <w:t>или объекта капитального строительства</w:t>
      </w:r>
      <w:r w:rsidR="004650AC">
        <w:rPr>
          <w:rFonts w:ascii="Times New Roman" w:hAnsi="Times New Roman"/>
          <w:b/>
          <w:sz w:val="28"/>
          <w:szCs w:val="28"/>
        </w:rPr>
        <w:t>»</w:t>
      </w:r>
      <w:r w:rsidR="00453235">
        <w:rPr>
          <w:rFonts w:ascii="Times New Roman" w:hAnsi="Times New Roman"/>
          <w:b/>
          <w:sz w:val="28"/>
          <w:szCs w:val="28"/>
        </w:rPr>
        <w:t xml:space="preserve"> на территории Тунгусовского сельского поселения</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453235">
        <w:rPr>
          <w:rFonts w:ascii="Times New Roman" w:hAnsi="Times New Roman"/>
          <w:bCs/>
          <w:sz w:val="28"/>
          <w:szCs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proofErr w:type="gramStart"/>
      <w:r w:rsidR="00AD0E98" w:rsidRPr="00B54265">
        <w:rPr>
          <w:rFonts w:ascii="Times New Roman" w:hAnsi="Times New Roman"/>
          <w:sz w:val="28"/>
          <w:szCs w:val="28"/>
        </w:rPr>
        <w:t>–м</w:t>
      </w:r>
      <w:proofErr w:type="gramEnd"/>
      <w:r w:rsidR="00AD0E98" w:rsidRPr="00B54265">
        <w:rPr>
          <w:rFonts w:ascii="Times New Roman" w:hAnsi="Times New Roman"/>
          <w:sz w:val="28"/>
          <w:szCs w:val="28"/>
        </w:rPr>
        <w:t xml:space="preserve">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FB3512" w:rsidRDefault="006F05D2" w:rsidP="00FB3512">
      <w:pPr>
        <w:spacing w:after="0"/>
        <w:rPr>
          <w:rFonts w:ascii="Times New Roman" w:hAnsi="Times New Roman"/>
          <w:color w:val="000000"/>
          <w:sz w:val="24"/>
          <w:szCs w:val="24"/>
          <w:shd w:val="clear" w:color="auto" w:fill="FFFFFF"/>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FB3512">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5E4F9D" w:rsidRPr="00B54265">
        <w:rPr>
          <w:rFonts w:ascii="Times New Roman" w:hAnsi="Times New Roman"/>
          <w:i/>
          <w:sz w:val="28"/>
          <w:szCs w:val="28"/>
        </w:rPr>
        <w:t>(</w:t>
      </w:r>
      <w:r w:rsidR="00FB3512" w:rsidRPr="00FB3512">
        <w:rPr>
          <w:rFonts w:ascii="Times New Roman" w:hAnsi="Times New Roman"/>
          <w:color w:val="000000"/>
          <w:sz w:val="28"/>
          <w:szCs w:val="28"/>
          <w:shd w:val="clear" w:color="auto" w:fill="FFFFFF"/>
        </w:rPr>
        <w:t>http://www.tungusovo.ru</w:t>
      </w:r>
      <w:r w:rsidR="005E4F9D" w:rsidRPr="00B54265">
        <w:rPr>
          <w:rFonts w:ascii="Times New Roman" w:hAnsi="Times New Roman"/>
          <w:i/>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5E4F9D" w:rsidRPr="00B54265">
        <w:rPr>
          <w:rFonts w:ascii="Times New Roman" w:hAnsi="Times New Roman"/>
          <w:i/>
          <w:sz w:val="28"/>
          <w:szCs w:val="28"/>
        </w:rPr>
        <w:t xml:space="preserve">(указать адрес сайта)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xml:space="preserve">:// </w:t>
      </w:r>
      <w:proofErr w:type="spellStart"/>
      <w:r w:rsidRPr="00B54265">
        <w:rPr>
          <w:rFonts w:ascii="Times New Roman" w:hAnsi="Times New Roman"/>
          <w:spacing w:val="1"/>
          <w:sz w:val="28"/>
          <w:szCs w:val="28"/>
        </w:rPr>
        <w:t>www.gosuslugi.ru</w:t>
      </w:r>
      <w:proofErr w:type="spellEnd"/>
      <w:r w:rsidRPr="00B54265">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FB3512">
        <w:rPr>
          <w:rFonts w:ascii="Times New Roman" w:hAnsi="Times New Roman"/>
          <w:spacing w:val="1"/>
          <w:sz w:val="28"/>
          <w:szCs w:val="28"/>
        </w:rPr>
        <w:t>(</w:t>
      </w:r>
      <w:r w:rsidR="00FB3512" w:rsidRPr="00FB3512">
        <w:rPr>
          <w:rFonts w:ascii="Times New Roman" w:hAnsi="Times New Roman"/>
          <w:sz w:val="28"/>
          <w:szCs w:val="28"/>
        </w:rPr>
        <w:t>Администрация муниципального образования «Тунгусовское сельское поселение» Молчановского района Томской области</w:t>
      </w:r>
      <w:r w:rsidRPr="004736B9">
        <w:rPr>
          <w:rFonts w:ascii="Times New Roman" w:hAnsi="Times New Roman"/>
          <w:spacing w:val="1"/>
          <w:sz w:val="28"/>
          <w:szCs w:val="28"/>
        </w:rPr>
        <w:t>)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FB3512">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FB3512">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FB3512">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FB3512">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FB3512">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FB3512">
        <w:rPr>
          <w:rFonts w:ascii="Times New Roman" w:hAnsi="Times New Roman"/>
          <w:sz w:val="28"/>
          <w:szCs w:val="28"/>
        </w:rPr>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FB3512" w:rsidP="0035457A">
      <w:pPr>
        <w:autoSpaceDE w:val="0"/>
        <w:autoSpaceDN w:val="0"/>
        <w:adjustRightInd w:val="0"/>
        <w:spacing w:after="0" w:line="240" w:lineRule="auto"/>
        <w:ind w:right="-1" w:firstLine="709"/>
        <w:jc w:val="both"/>
        <w:rPr>
          <w:rFonts w:ascii="Times New Roman" w:hAnsi="Times New Roman"/>
          <w:i/>
          <w:sz w:val="28"/>
          <w:szCs w:val="28"/>
        </w:rPr>
      </w:pPr>
      <w:r w:rsidRPr="00FB3512">
        <w:rPr>
          <w:rFonts w:ascii="Times New Roman" w:hAnsi="Times New Roman"/>
          <w:sz w:val="28"/>
          <w:szCs w:val="28"/>
        </w:rPr>
        <w:t>Администрация муниципального образования «Тунгусовское сельское поселение» Молчановского района Томской области</w:t>
      </w:r>
      <w:r w:rsidRPr="00B54265">
        <w:rPr>
          <w:rFonts w:ascii="Times New Roman" w:hAnsi="Times New Roman"/>
          <w:i/>
          <w:sz w:val="28"/>
          <w:szCs w:val="28"/>
        </w:rPr>
        <w:t xml:space="preserve"> </w:t>
      </w:r>
    </w:p>
    <w:p w:rsidR="0035457A" w:rsidRDefault="0035457A" w:rsidP="0035457A">
      <w:pPr>
        <w:autoSpaceDE w:val="0"/>
        <w:autoSpaceDN w:val="0"/>
        <w:adjustRightInd w:val="0"/>
        <w:spacing w:after="0" w:line="240" w:lineRule="auto"/>
        <w:ind w:right="-1" w:firstLine="709"/>
        <w:jc w:val="both"/>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FB3512">
        <w:rPr>
          <w:rFonts w:ascii="Times New Roman" w:hAnsi="Times New Roman"/>
          <w:sz w:val="28"/>
          <w:szCs w:val="28"/>
        </w:rPr>
        <w:t xml:space="preserve"> </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FB3512">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w:t>
      </w:r>
      <w:proofErr w:type="gramStart"/>
      <w:r w:rsidR="00D8467B" w:rsidRPr="00B54265">
        <w:rPr>
          <w:rFonts w:ascii="Times New Roman" w:hAnsi="Times New Roman"/>
          <w:sz w:val="28"/>
          <w:szCs w:val="28"/>
        </w:rPr>
        <w:t>а</w:t>
      </w:r>
      <w:r w:rsidR="00417376" w:rsidRPr="00565907">
        <w:rPr>
          <w:rFonts w:ascii="Times New Roman" w:hAnsi="Times New Roman"/>
          <w:sz w:val="28"/>
          <w:szCs w:val="28"/>
        </w:rPr>
        <w:t>(</w:t>
      </w:r>
      <w:proofErr w:type="gramEnd"/>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w:t>
      </w:r>
      <w:proofErr w:type="gramStart"/>
      <w:r w:rsidR="00A11145" w:rsidRPr="00B54265">
        <w:rPr>
          <w:rFonts w:ascii="Times New Roman" w:hAnsi="Times New Roman"/>
          <w:sz w:val="28"/>
          <w:szCs w:val="28"/>
        </w:rPr>
        <w:t>и</w:t>
      </w:r>
      <w:r w:rsidR="00417376" w:rsidRPr="00565907">
        <w:rPr>
          <w:rFonts w:ascii="Times New Roman" w:hAnsi="Times New Roman"/>
          <w:sz w:val="28"/>
          <w:szCs w:val="28"/>
        </w:rPr>
        <w:t>(</w:t>
      </w:r>
      <w:proofErr w:type="gramEnd"/>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срок приостановления предоставления</w:t>
      </w:r>
      <w:r w:rsidR="00FB3512">
        <w:rPr>
          <w:rFonts w:ascii="Times New Roman" w:hAnsi="Times New Roman"/>
          <w:sz w:val="28"/>
          <w:szCs w:val="28"/>
        </w:rPr>
        <w:t xml:space="preserve"> </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FB3512">
        <w:rPr>
          <w:rFonts w:ascii="Times New Roman" w:hAnsi="Times New Roman"/>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Pr>
          <w:rFonts w:ascii="Times New Roman" w:hAnsi="Times New Roman"/>
          <w:sz w:val="28"/>
          <w:szCs w:val="28"/>
        </w:rPr>
        <w:t xml:space="preserve">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0870BB">
        <w:rPr>
          <w:rFonts w:ascii="Times New Roman" w:hAnsi="Times New Roman"/>
          <w:sz w:val="28"/>
          <w:szCs w:val="28"/>
        </w:rPr>
        <w:t xml:space="preserve"> муниципальной</w:t>
      </w:r>
      <w:r w:rsidRPr="007B0BBA">
        <w:rPr>
          <w:rFonts w:ascii="Times New Roman" w:hAnsi="Times New Roman"/>
          <w:sz w:val="28"/>
          <w:szCs w:val="28"/>
        </w:rPr>
        <w:t xml:space="preserve"> </w:t>
      </w:r>
      <w:r w:rsidRPr="007B0BBA">
        <w:rPr>
          <w:rFonts w:ascii="Times New Roman" w:hAnsi="Times New Roman"/>
          <w:sz w:val="28"/>
          <w:szCs w:val="28"/>
        </w:rPr>
        <w:lastRenderedPageBreak/>
        <w:t xml:space="preserve">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FB3512">
        <w:rPr>
          <w:rFonts w:ascii="Times New Roman" w:hAnsi="Times New Roman"/>
          <w:sz w:val="28"/>
          <w:szCs w:val="28"/>
        </w:rPr>
        <w:t xml:space="preserve"> </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FB3512">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FB3512">
        <w:rPr>
          <w:rFonts w:ascii="Times New Roman" w:hAnsi="Times New Roman"/>
          <w:sz w:val="28"/>
          <w:szCs w:val="28"/>
        </w:rPr>
        <w:t xml:space="preserve"> </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lastRenderedPageBreak/>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roofErr w:type="gramEnd"/>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FB3512">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 xml:space="preserve">указанных в части 6 статьи 7 Федерального закона от 27 июля 2010 г. № 210-ФЗ «Об </w:t>
      </w:r>
      <w:r w:rsidR="003D628A" w:rsidRPr="00B54265">
        <w:rPr>
          <w:rFonts w:ascii="Times New Roman" w:hAnsi="Times New Roman"/>
          <w:sz w:val="28"/>
          <w:szCs w:val="28"/>
        </w:rPr>
        <w:lastRenderedPageBreak/>
        <w:t>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B54265">
        <w:rPr>
          <w:rFonts w:ascii="Times New Roman" w:hAnsi="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которые находятся в распоряжении государственных органов, органов местного </w:t>
      </w:r>
      <w:r w:rsidR="00613925" w:rsidRPr="00B54265">
        <w:rPr>
          <w:rFonts w:ascii="Times New Roman" w:hAnsi="Times New Roman"/>
          <w:sz w:val="28"/>
          <w:szCs w:val="28"/>
        </w:rPr>
        <w:lastRenderedPageBreak/>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CF06E9">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CF06E9">
        <w:rPr>
          <w:rFonts w:ascii="Times New Roman" w:hAnsi="Times New Roman"/>
          <w:sz w:val="28"/>
          <w:szCs w:val="28"/>
        </w:rPr>
        <w:t xml:space="preserve"> </w:t>
      </w:r>
      <w:r w:rsidRPr="00B54265">
        <w:rPr>
          <w:rFonts w:ascii="Times New Roman" w:hAnsi="Times New Roman"/>
          <w:sz w:val="28"/>
          <w:szCs w:val="28"/>
        </w:rPr>
        <w:t xml:space="preserve">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CF06E9">
        <w:rPr>
          <w:rFonts w:ascii="Times New Roman" w:hAnsi="Times New Roman"/>
          <w:sz w:val="28"/>
          <w:szCs w:val="28"/>
        </w:rPr>
        <w:t xml:space="preserve"> </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35457A">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0814BD" w:rsidRDefault="000814BD" w:rsidP="000814BD">
      <w:pPr>
        <w:pStyle w:val="4"/>
        <w:rPr>
          <w:rStyle w:val="afc"/>
          <w:rFonts w:ascii="Times New Roman" w:hAnsi="Times New Roman" w:cs="Times New Roman"/>
          <w:color w:val="auto"/>
          <w:sz w:val="28"/>
          <w:szCs w:val="28"/>
        </w:rPr>
      </w:pPr>
      <w:r>
        <w:rPr>
          <w:rStyle w:val="afc"/>
          <w:rFonts w:ascii="Times New Roman" w:hAnsi="Times New Roman" w:cs="Times New Roman"/>
          <w:b w:val="0"/>
          <w:color w:val="auto"/>
          <w:sz w:val="28"/>
          <w:szCs w:val="28"/>
        </w:rPr>
        <w:t>М</w:t>
      </w:r>
      <w:r w:rsidR="00FD4984" w:rsidRPr="000814BD">
        <w:rPr>
          <w:rStyle w:val="afc"/>
          <w:rFonts w:ascii="Times New Roman" w:hAnsi="Times New Roman" w:cs="Times New Roman"/>
          <w:b w:val="0"/>
          <w:color w:val="auto"/>
          <w:sz w:val="28"/>
          <w:szCs w:val="28"/>
        </w:rPr>
        <w:t xml:space="preserve">униципальная </w:t>
      </w:r>
      <w:r w:rsidR="00613925" w:rsidRPr="000814BD">
        <w:rPr>
          <w:rStyle w:val="afc"/>
          <w:rFonts w:ascii="Times New Roman" w:hAnsi="Times New Roman" w:cs="Times New Roman"/>
          <w:b w:val="0"/>
          <w:color w:val="auto"/>
          <w:sz w:val="28"/>
          <w:szCs w:val="28"/>
        </w:rPr>
        <w:t xml:space="preserve">услуга предоставляется </w:t>
      </w:r>
      <w:r w:rsidR="00FD4984" w:rsidRPr="000814BD">
        <w:rPr>
          <w:rStyle w:val="afc"/>
          <w:rFonts w:ascii="Times New Roman" w:hAnsi="Times New Roman" w:cs="Times New Roman"/>
          <w:b w:val="0"/>
          <w:color w:val="auto"/>
          <w:sz w:val="28"/>
          <w:szCs w:val="28"/>
        </w:rPr>
        <w:t>заявителям бесплатно</w:t>
      </w:r>
      <w:r w:rsidR="00FD4984" w:rsidRPr="000814BD">
        <w:rPr>
          <w:rStyle w:val="afc"/>
          <w:rFonts w:ascii="Times New Roman" w:hAnsi="Times New Roman" w:cs="Times New Roman"/>
          <w:color w:val="auto"/>
          <w:sz w:val="28"/>
          <w:szCs w:val="28"/>
        </w:rPr>
        <w:t>.</w:t>
      </w:r>
    </w:p>
    <w:p w:rsidR="00613925" w:rsidRPr="000814BD" w:rsidRDefault="00613925" w:rsidP="00124ABA">
      <w:pPr>
        <w:spacing w:after="0" w:line="240" w:lineRule="auto"/>
        <w:ind w:right="-1"/>
        <w:jc w:val="both"/>
        <w:rPr>
          <w:rFonts w:ascii="Times New Roman" w:hAnsi="Times New Roman"/>
          <w:b/>
          <w:sz w:val="24"/>
          <w:szCs w:val="24"/>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35457A">
      <w:pPr>
        <w:tabs>
          <w:tab w:val="left" w:pos="0"/>
        </w:tabs>
        <w:autoSpaceDE w:val="0"/>
        <w:autoSpaceDN w:val="0"/>
        <w:adjustRightInd w:val="0"/>
        <w:spacing w:after="0" w:line="240" w:lineRule="auto"/>
        <w:ind w:right="-1" w:firstLine="709"/>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35457A">
      <w:pPr>
        <w:spacing w:after="0" w:line="240" w:lineRule="auto"/>
        <w:ind w:right="-1" w:firstLine="709"/>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35457A">
      <w:pPr>
        <w:spacing w:after="0" w:line="240" w:lineRule="auto"/>
        <w:ind w:right="-1" w:firstLine="427"/>
        <w:rPr>
          <w:rFonts w:ascii="Times New Roman" w:hAnsi="Times New Roman"/>
          <w:sz w:val="28"/>
          <w:szCs w:val="28"/>
        </w:rPr>
      </w:pPr>
    </w:p>
    <w:p w:rsidR="00613925" w:rsidRDefault="00210E2D" w:rsidP="0035457A">
      <w:pPr>
        <w:spacing w:after="0" w:line="240" w:lineRule="auto"/>
        <w:ind w:right="-1"/>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35457A">
      <w:pPr>
        <w:spacing w:after="0" w:line="240" w:lineRule="auto"/>
        <w:ind w:right="-1"/>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CF06E9">
      <w:pPr>
        <w:spacing w:after="0" w:line="240" w:lineRule="auto"/>
        <w:ind w:right="-1" w:firstLine="427"/>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CF06E9">
      <w:pPr>
        <w:spacing w:after="0" w:line="240" w:lineRule="auto"/>
        <w:ind w:right="-1" w:firstLine="427"/>
        <w:rPr>
          <w:rFonts w:ascii="Times New Roman" w:hAnsi="Times New Roman"/>
          <w:sz w:val="28"/>
          <w:szCs w:val="28"/>
        </w:rPr>
      </w:pPr>
      <w:r w:rsidRPr="00B54265">
        <w:rPr>
          <w:rFonts w:ascii="Times New Roman" w:hAnsi="Times New Roman"/>
          <w:sz w:val="28"/>
          <w:szCs w:val="28"/>
        </w:rPr>
        <w:t xml:space="preserve">государственные и муниципальные услуги, к залу ожидания, местам для заполнения запросов о предоставлении </w:t>
      </w:r>
    </w:p>
    <w:p w:rsidR="00C643D0" w:rsidRPr="00B54265" w:rsidRDefault="00C643D0" w:rsidP="00CF06E9">
      <w:pPr>
        <w:spacing w:after="0" w:line="240" w:lineRule="auto"/>
        <w:ind w:right="-1" w:firstLine="427"/>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F06E9">
      <w:pPr>
        <w:spacing w:after="0" w:line="240" w:lineRule="auto"/>
        <w:ind w:right="-1" w:firstLine="427"/>
        <w:rPr>
          <w:rFonts w:ascii="Times New Roman" w:hAnsi="Times New Roman"/>
          <w:sz w:val="28"/>
          <w:szCs w:val="28"/>
        </w:rPr>
      </w:pPr>
      <w:r w:rsidRPr="00B54265">
        <w:rPr>
          <w:rFonts w:ascii="Times New Roman" w:hAnsi="Times New Roman"/>
          <w:sz w:val="28"/>
          <w:szCs w:val="28"/>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w:t>
      </w:r>
      <w:r w:rsidR="00C643D0" w:rsidRPr="00B54265">
        <w:rPr>
          <w:rFonts w:ascii="Times New Roman" w:hAnsi="Times New Roman"/>
          <w:sz w:val="28"/>
          <w:szCs w:val="28"/>
        </w:rPr>
        <w:t xml:space="preserve">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 xml:space="preserve">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CF06E9">
        <w:rPr>
          <w:rFonts w:ascii="Times New Roman" w:hAnsi="Times New Roman"/>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lastRenderedPageBreak/>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.4. Предоставление муниципальной услуги осуществляется в любом </w:t>
      </w:r>
      <w:proofErr w:type="spellStart"/>
      <w:r w:rsidR="007B7010" w:rsidRPr="00B54265">
        <w:rPr>
          <w:rFonts w:ascii="Times New Roman" w:hAnsi="Times New Roman"/>
          <w:sz w:val="28"/>
          <w:szCs w:val="28"/>
        </w:rPr>
        <w:t>МФЦпо</w:t>
      </w:r>
      <w:proofErr w:type="spellEnd"/>
      <w:r w:rsidR="007B7010" w:rsidRPr="00B54265">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CF06E9">
        <w:rPr>
          <w:rFonts w:ascii="Times New Roman" w:hAnsi="Times New Roman"/>
          <w:sz w:val="28"/>
          <w:szCs w:val="28"/>
        </w:rPr>
        <w:t xml:space="preserve"> </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xml:space="preserve">) получить результат 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B54265">
        <w:rPr>
          <w:rFonts w:ascii="Times New Roman" w:hAnsi="Times New Roman"/>
          <w:sz w:val="28"/>
          <w:szCs w:val="28"/>
        </w:rPr>
        <w:lastRenderedPageBreak/>
        <w:t>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0814BD" w:rsidRDefault="000814BD" w:rsidP="005A7931">
      <w:pPr>
        <w:autoSpaceDE w:val="0"/>
        <w:autoSpaceDN w:val="0"/>
        <w:adjustRightInd w:val="0"/>
        <w:spacing w:after="0" w:line="240" w:lineRule="auto"/>
        <w:ind w:right="-1"/>
        <w:jc w:val="center"/>
        <w:rPr>
          <w:rFonts w:ascii="Times New Roman" w:hAnsi="Times New Roman"/>
          <w:i/>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49187F" w:rsidRPr="00B54265">
        <w:rPr>
          <w:rFonts w:ascii="Times New Roman" w:hAnsi="Times New Roman"/>
          <w:i/>
          <w:sz w:val="28"/>
          <w:szCs w:val="28"/>
        </w:rPr>
        <w:t>(указать, кем осуществляется текущий контроль)</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 xml:space="preserve">органа по </w:t>
      </w:r>
      <w:r w:rsidR="0049187F" w:rsidRPr="00B54265">
        <w:rPr>
          <w:rFonts w:ascii="Times New Roman" w:hAnsi="Times New Roman"/>
          <w:sz w:val="28"/>
          <w:szCs w:val="28"/>
        </w:rPr>
        <w:lastRenderedPageBreak/>
        <w:t xml:space="preserve">предоставлению  муниципальной услуги осуществляется </w:t>
      </w:r>
      <w:r w:rsidR="00E870D8">
        <w:rPr>
          <w:rFonts w:ascii="Times New Roman" w:eastAsia="Calibri" w:hAnsi="Times New Roman"/>
          <w:sz w:val="28"/>
          <w:szCs w:val="28"/>
          <w:lang w:eastAsia="en-US"/>
        </w:rPr>
        <w:t>главой Тунгусовского сельского поселения</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E870D8">
      <w:pPr>
        <w:pStyle w:val="ConsPlusNonformat"/>
        <w:ind w:right="-1"/>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E870D8">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 но не реже </w:t>
      </w:r>
      <w:r w:rsidR="00E870D8">
        <w:rPr>
          <w:rFonts w:ascii="Times New Roman" w:hAnsi="Times New Roman"/>
          <w:sz w:val="28"/>
          <w:szCs w:val="28"/>
        </w:rPr>
        <w:t>одного раза в год.</w:t>
      </w:r>
      <w:r w:rsidRPr="00B54265">
        <w:rPr>
          <w:rFonts w:ascii="Times New Roman" w:hAnsi="Times New Roman"/>
          <w:i/>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00E870D8">
        <w:rPr>
          <w:rFonts w:ascii="Times New Roman" w:hAnsi="Times New Roman" w:cs="Times New Roman"/>
          <w:sz w:val="28"/>
          <w:szCs w:val="28"/>
        </w:rPr>
        <w:t xml:space="preserve"> </w:t>
      </w:r>
      <w:r w:rsidRPr="00B54265">
        <w:rPr>
          <w:rFonts w:ascii="Times New Roman" w:hAnsi="Times New Roman" w:cs="Times New Roman"/>
          <w:sz w:val="28"/>
          <w:szCs w:val="28"/>
        </w:rPr>
        <w:t xml:space="preserve">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E870D8">
        <w:rPr>
          <w:rFonts w:ascii="Times New Roman" w:hAnsi="Times New Roman" w:cs="Times New Roman"/>
          <w:sz w:val="28"/>
          <w:szCs w:val="28"/>
        </w:rPr>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Контроль за</w:t>
      </w:r>
      <w:proofErr w:type="gramEnd"/>
      <w:r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E870D8">
        <w:rPr>
          <w:rFonts w:ascii="Times New Roman" w:hAnsi="Times New Roman"/>
          <w:b/>
          <w:sz w:val="28"/>
          <w:szCs w:val="28"/>
        </w:rPr>
        <w:t xml:space="preserve"> </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 xml:space="preserve">субъекта Российской </w:t>
      </w:r>
      <w:r w:rsidR="00AC4BF2" w:rsidRPr="00B54265">
        <w:rPr>
          <w:rFonts w:ascii="Times New Roman" w:hAnsi="Times New Roman"/>
          <w:sz w:val="28"/>
          <w:szCs w:val="28"/>
        </w:rPr>
        <w:lastRenderedPageBreak/>
        <w:t>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 у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B54265">
        <w:rPr>
          <w:rFonts w:ascii="Times New Roman" w:hAnsi="Times New Roman"/>
          <w:sz w:val="28"/>
          <w:szCs w:val="28"/>
        </w:rPr>
        <w:lastRenderedPageBreak/>
        <w:t>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35457A">
        <w:rPr>
          <w:rFonts w:ascii="Times New Roman" w:hAnsi="Times New Roman"/>
          <w:sz w:val="28"/>
          <w:szCs w:val="28"/>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E870D8">
        <w:rPr>
          <w:rFonts w:ascii="Times New Roman" w:hAnsi="Times New Roman"/>
          <w:sz w:val="28"/>
          <w:szCs w:val="28"/>
        </w:rPr>
        <w:t>одного рабочего дня</w:t>
      </w:r>
      <w:r w:rsidR="006500B4" w:rsidRPr="00B54265">
        <w:rPr>
          <w:rFonts w:ascii="Times New Roman" w:hAnsi="Times New Roman"/>
          <w:i/>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E870D8">
        <w:rPr>
          <w:rFonts w:ascii="Times New Roman" w:hAnsi="Times New Roman"/>
          <w:sz w:val="28"/>
          <w:szCs w:val="28"/>
        </w:rPr>
        <w:t xml:space="preserve"> 3 рабочих дней.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00E870D8">
        <w:rPr>
          <w:rFonts w:ascii="Times New Roman" w:hAnsi="Times New Roman"/>
          <w:sz w:val="28"/>
          <w:szCs w:val="28"/>
        </w:rPr>
        <w:t xml:space="preserve"> в срок в течении не белее 5 рабочих дней.</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по предоставлению муниципальной услуги </w:t>
      </w:r>
      <w:r w:rsidR="004650AC">
        <w:rPr>
          <w:rFonts w:ascii="Times New Roman" w:hAnsi="Times New Roman"/>
          <w:sz w:val="28"/>
          <w:szCs w:val="28"/>
        </w:rPr>
        <w:t>«П</w:t>
      </w:r>
      <w:r w:rsidR="004650AC" w:rsidRPr="004650AC">
        <w:rPr>
          <w:rFonts w:ascii="Times New Roman" w:hAnsi="Times New Roman"/>
          <w:sz w:val="28"/>
          <w:szCs w:val="28"/>
        </w:rPr>
        <w:t>редоставлени</w:t>
      </w:r>
      <w:r w:rsidR="004650AC">
        <w:rPr>
          <w:rFonts w:ascii="Times New Roman" w:hAnsi="Times New Roman"/>
          <w:sz w:val="28"/>
          <w:szCs w:val="28"/>
        </w:rPr>
        <w:t>е</w:t>
      </w:r>
      <w:r w:rsidR="004650AC" w:rsidRPr="004650AC">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4650AC">
        <w:rPr>
          <w:rFonts w:ascii="Times New Roman" w:hAnsi="Times New Roman"/>
          <w:sz w:val="28"/>
          <w:szCs w:val="28"/>
        </w:rPr>
        <w:t>»</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35457A">
        <w:rPr>
          <w:rFonts w:ascii="Times New Roman" w:hAnsi="Times New Roman"/>
          <w:i/>
          <w:spacing w:val="-3"/>
          <w:sz w:val="28"/>
          <w:szCs w:val="28"/>
        </w:rPr>
        <w:t xml:space="preserve"> </w:t>
      </w:r>
      <w:proofErr w:type="spellStart"/>
      <w:r w:rsidRPr="006F05D2">
        <w:rPr>
          <w:rFonts w:ascii="Times New Roman" w:hAnsi="Times New Roman"/>
          <w:i/>
          <w:spacing w:val="-3"/>
          <w:sz w:val="28"/>
          <w:szCs w:val="28"/>
        </w:rPr>
        <w:t>эл</w:t>
      </w:r>
      <w:proofErr w:type="spellEnd"/>
      <w:r w:rsidRPr="006F05D2">
        <w:rPr>
          <w:rFonts w:ascii="Times New Roman" w:hAnsi="Times New Roman"/>
          <w:i/>
          <w:spacing w:val="-3"/>
          <w:sz w:val="28"/>
          <w:szCs w:val="28"/>
        </w:rPr>
        <w:t>.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00E870D8">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lastRenderedPageBreak/>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FB3512">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FB3512">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4650AC" w:rsidRDefault="004650AC" w:rsidP="004650AC">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к Административному регламенту</w:t>
      </w:r>
    </w:p>
    <w:p w:rsidR="004650AC" w:rsidRDefault="004650AC" w:rsidP="004650AC">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 по предоставлению муниципальной услуги</w:t>
      </w:r>
    </w:p>
    <w:p w:rsidR="004650AC" w:rsidRDefault="004650AC" w:rsidP="004650AC">
      <w:pPr>
        <w:spacing w:after="0" w:line="240" w:lineRule="auto"/>
        <w:jc w:val="right"/>
        <w:rPr>
          <w:rFonts w:ascii="Times New Roman" w:hAnsi="Times New Roman"/>
          <w:sz w:val="28"/>
          <w:szCs w:val="28"/>
        </w:rPr>
      </w:pPr>
      <w:r w:rsidRPr="006F05D2">
        <w:rPr>
          <w:rFonts w:ascii="Times New Roman" w:hAnsi="Times New Roman"/>
          <w:color w:val="000000"/>
          <w:sz w:val="28"/>
          <w:szCs w:val="28"/>
          <w:lang w:bidi="ru-RU"/>
        </w:rPr>
        <w:t xml:space="preserve"> </w:t>
      </w:r>
      <w:r>
        <w:rPr>
          <w:rFonts w:ascii="Times New Roman" w:hAnsi="Times New Roman"/>
          <w:sz w:val="28"/>
          <w:szCs w:val="28"/>
        </w:rPr>
        <w:t>«П</w:t>
      </w:r>
      <w:r w:rsidRPr="004650AC">
        <w:rPr>
          <w:rFonts w:ascii="Times New Roman" w:hAnsi="Times New Roman"/>
          <w:sz w:val="28"/>
          <w:szCs w:val="28"/>
        </w:rPr>
        <w:t>редоставлени</w:t>
      </w:r>
      <w:r>
        <w:rPr>
          <w:rFonts w:ascii="Times New Roman" w:hAnsi="Times New Roman"/>
          <w:sz w:val="28"/>
          <w:szCs w:val="28"/>
        </w:rPr>
        <w:t>е</w:t>
      </w:r>
      <w:r w:rsidRPr="004650AC">
        <w:rPr>
          <w:rFonts w:ascii="Times New Roman" w:hAnsi="Times New Roman"/>
          <w:sz w:val="28"/>
          <w:szCs w:val="28"/>
        </w:rPr>
        <w:t xml:space="preserve"> разрешения</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на условно разрешенный вид </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использования земельного участка </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или объекта капитального</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строительства</w:t>
      </w:r>
      <w:r>
        <w:rPr>
          <w:rFonts w:ascii="Times New Roman" w:hAnsi="Times New Roman"/>
          <w:sz w:val="28"/>
          <w:szCs w:val="28"/>
        </w:rPr>
        <w:t>»</w:t>
      </w:r>
    </w:p>
    <w:p w:rsidR="004650AC" w:rsidRDefault="006F05D2" w:rsidP="004650AC">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proofErr w:type="gramEnd"/>
    </w:p>
    <w:p w:rsidR="006F05D2" w:rsidRPr="006F05D2" w:rsidRDefault="006F05D2" w:rsidP="004650AC">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4650AC" w:rsidRDefault="004650AC" w:rsidP="004650AC">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к Административному регламенту </w:t>
      </w:r>
    </w:p>
    <w:p w:rsidR="004650AC" w:rsidRDefault="004650AC" w:rsidP="004650AC">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предоставлению </w:t>
      </w:r>
      <w:proofErr w:type="gramStart"/>
      <w:r w:rsidRPr="006F05D2">
        <w:rPr>
          <w:rFonts w:ascii="Times New Roman" w:hAnsi="Times New Roman"/>
          <w:color w:val="000000"/>
          <w:sz w:val="28"/>
          <w:szCs w:val="28"/>
          <w:lang w:bidi="ru-RU"/>
        </w:rPr>
        <w:t>муниципальной</w:t>
      </w:r>
      <w:proofErr w:type="gramEnd"/>
    </w:p>
    <w:p w:rsidR="004650AC" w:rsidRDefault="004650AC" w:rsidP="004650AC">
      <w:pPr>
        <w:spacing w:after="0" w:line="240" w:lineRule="auto"/>
        <w:jc w:val="right"/>
        <w:rPr>
          <w:rFonts w:ascii="Times New Roman" w:hAnsi="Times New Roman"/>
          <w:sz w:val="28"/>
          <w:szCs w:val="28"/>
        </w:rPr>
      </w:pPr>
      <w:r w:rsidRPr="006F05D2">
        <w:rPr>
          <w:rFonts w:ascii="Times New Roman" w:hAnsi="Times New Roman"/>
          <w:color w:val="000000"/>
          <w:sz w:val="28"/>
          <w:szCs w:val="28"/>
          <w:lang w:bidi="ru-RU"/>
        </w:rPr>
        <w:t xml:space="preserve"> услуги </w:t>
      </w:r>
      <w:r>
        <w:rPr>
          <w:rFonts w:ascii="Times New Roman" w:hAnsi="Times New Roman"/>
          <w:sz w:val="28"/>
          <w:szCs w:val="28"/>
        </w:rPr>
        <w:t>«П</w:t>
      </w:r>
      <w:r w:rsidRPr="004650AC">
        <w:rPr>
          <w:rFonts w:ascii="Times New Roman" w:hAnsi="Times New Roman"/>
          <w:sz w:val="28"/>
          <w:szCs w:val="28"/>
        </w:rPr>
        <w:t>редоставлени</w:t>
      </w:r>
      <w:r>
        <w:rPr>
          <w:rFonts w:ascii="Times New Roman" w:hAnsi="Times New Roman"/>
          <w:sz w:val="28"/>
          <w:szCs w:val="28"/>
        </w:rPr>
        <w:t>е</w:t>
      </w:r>
      <w:r w:rsidRPr="004650AC">
        <w:rPr>
          <w:rFonts w:ascii="Times New Roman" w:hAnsi="Times New Roman"/>
          <w:sz w:val="28"/>
          <w:szCs w:val="28"/>
        </w:rPr>
        <w:t xml:space="preserve"> разрешения</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на условно разрешенный вид</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использования земельного участка</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или объекта капитального строительства</w:t>
      </w:r>
      <w:r>
        <w:rPr>
          <w:rFonts w:ascii="Times New Roman" w:hAnsi="Times New Roman"/>
          <w:sz w:val="28"/>
          <w:szCs w:val="28"/>
        </w:rPr>
        <w:t>»</w:t>
      </w:r>
    </w:p>
    <w:p w:rsidR="004650AC" w:rsidRDefault="004650AC" w:rsidP="006F05D2">
      <w:pPr>
        <w:spacing w:after="0" w:line="240" w:lineRule="auto"/>
        <w:rPr>
          <w:rFonts w:ascii="Times New Roman" w:hAnsi="Times New Roman"/>
          <w:sz w:val="24"/>
          <w:szCs w:val="24"/>
        </w:rPr>
      </w:pPr>
      <w:r w:rsidRPr="006F05D2">
        <w:rPr>
          <w:rFonts w:ascii="Times New Roman" w:hAnsi="Times New Roman"/>
          <w:sz w:val="24"/>
          <w:szCs w:val="24"/>
        </w:rPr>
        <w:t xml:space="preserve"> </w:t>
      </w:r>
      <w:proofErr w:type="gramStart"/>
      <w:r w:rsidR="006F05D2" w:rsidRPr="006F05D2">
        <w:rPr>
          <w:rFonts w:ascii="Times New Roman" w:hAnsi="Times New Roman"/>
          <w:sz w:val="24"/>
          <w:szCs w:val="24"/>
        </w:rPr>
        <w:t>(Бланк органа,</w:t>
      </w:r>
      <w:r w:rsidR="006F05D2" w:rsidRPr="006F05D2">
        <w:rPr>
          <w:rFonts w:ascii="Times New Roman" w:hAnsi="Times New Roman"/>
          <w:sz w:val="24"/>
          <w:szCs w:val="24"/>
        </w:rPr>
        <w:br/>
        <w:t>осуществляющего</w:t>
      </w:r>
      <w:r w:rsidR="006F05D2" w:rsidRPr="006F05D2">
        <w:rPr>
          <w:rFonts w:ascii="Times New Roman" w:hAnsi="Times New Roman"/>
          <w:sz w:val="24"/>
          <w:szCs w:val="24"/>
        </w:rPr>
        <w:br/>
        <w:t>предоставление</w:t>
      </w:r>
      <w:r>
        <w:rPr>
          <w:rFonts w:ascii="Times New Roman" w:hAnsi="Times New Roman"/>
          <w:sz w:val="24"/>
          <w:szCs w:val="24"/>
        </w:rPr>
        <w:t xml:space="preserve">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w:t>
      </w:r>
      <w:r w:rsidR="0035457A">
        <w:rPr>
          <w:rFonts w:ascii="Times New Roman" w:hAnsi="Times New Roman"/>
          <w:color w:val="000000"/>
          <w:sz w:val="28"/>
          <w:szCs w:val="24"/>
        </w:rPr>
        <w:t xml:space="preserve"> </w:t>
      </w:r>
      <w:r w:rsidRPr="006F05D2">
        <w:rPr>
          <w:rFonts w:ascii="Times New Roman" w:hAnsi="Times New Roman"/>
          <w:color w:val="000000"/>
          <w:sz w:val="28"/>
          <w:szCs w:val="24"/>
        </w:rPr>
        <w:t>№_______________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35457A">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w:t>
      </w:r>
      <w:r w:rsidR="0035457A">
        <w:rPr>
          <w:rFonts w:ascii="Times New Roman" w:hAnsi="Times New Roman"/>
          <w:color w:val="000000"/>
          <w:sz w:val="28"/>
          <w:szCs w:val="28"/>
          <w:lang w:bidi="ru-RU"/>
        </w:rPr>
        <w:t>нтов__________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AA4F77" w:rsidRDefault="00AA4F77"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4</w:t>
      </w:r>
    </w:p>
    <w:p w:rsidR="004650AC" w:rsidRDefault="004650AC" w:rsidP="004650AC">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к Административному регламенту</w:t>
      </w:r>
    </w:p>
    <w:p w:rsidR="004650AC" w:rsidRDefault="004650AC" w:rsidP="004650AC">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 по предоставлению муниципальной услуги</w:t>
      </w:r>
    </w:p>
    <w:p w:rsidR="004650AC" w:rsidRDefault="004650AC" w:rsidP="004650AC">
      <w:pPr>
        <w:spacing w:after="0" w:line="240" w:lineRule="auto"/>
        <w:jc w:val="right"/>
        <w:rPr>
          <w:rFonts w:ascii="Times New Roman" w:hAnsi="Times New Roman"/>
          <w:sz w:val="28"/>
          <w:szCs w:val="28"/>
        </w:rPr>
      </w:pPr>
      <w:r w:rsidRPr="006F05D2">
        <w:rPr>
          <w:rFonts w:ascii="Times New Roman" w:hAnsi="Times New Roman"/>
          <w:color w:val="000000"/>
          <w:sz w:val="28"/>
          <w:szCs w:val="28"/>
          <w:lang w:bidi="ru-RU"/>
        </w:rPr>
        <w:t xml:space="preserve"> </w:t>
      </w:r>
      <w:r>
        <w:rPr>
          <w:rFonts w:ascii="Times New Roman" w:hAnsi="Times New Roman"/>
          <w:sz w:val="28"/>
          <w:szCs w:val="28"/>
        </w:rPr>
        <w:t>«П</w:t>
      </w:r>
      <w:r w:rsidRPr="004650AC">
        <w:rPr>
          <w:rFonts w:ascii="Times New Roman" w:hAnsi="Times New Roman"/>
          <w:sz w:val="28"/>
          <w:szCs w:val="28"/>
        </w:rPr>
        <w:t>редоставлени</w:t>
      </w:r>
      <w:r>
        <w:rPr>
          <w:rFonts w:ascii="Times New Roman" w:hAnsi="Times New Roman"/>
          <w:sz w:val="28"/>
          <w:szCs w:val="28"/>
        </w:rPr>
        <w:t>е</w:t>
      </w:r>
      <w:r w:rsidRPr="004650AC">
        <w:rPr>
          <w:rFonts w:ascii="Times New Roman" w:hAnsi="Times New Roman"/>
          <w:sz w:val="28"/>
          <w:szCs w:val="28"/>
        </w:rPr>
        <w:t xml:space="preserve"> разрешения </w:t>
      </w:r>
      <w:proofErr w:type="gramStart"/>
      <w:r w:rsidRPr="004650AC">
        <w:rPr>
          <w:rFonts w:ascii="Times New Roman" w:hAnsi="Times New Roman"/>
          <w:sz w:val="28"/>
          <w:szCs w:val="28"/>
        </w:rPr>
        <w:t>на</w:t>
      </w:r>
      <w:proofErr w:type="gramEnd"/>
      <w:r w:rsidRPr="004650AC">
        <w:rPr>
          <w:rFonts w:ascii="Times New Roman" w:hAnsi="Times New Roman"/>
          <w:sz w:val="28"/>
          <w:szCs w:val="28"/>
        </w:rPr>
        <w:t xml:space="preserve"> условно</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разрешенный вид использования земельного</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участка или объекта капитального</w:t>
      </w:r>
    </w:p>
    <w:p w:rsidR="004650AC" w:rsidRDefault="004650AC" w:rsidP="004650AC">
      <w:pPr>
        <w:spacing w:after="0" w:line="240" w:lineRule="auto"/>
        <w:jc w:val="right"/>
        <w:rPr>
          <w:rFonts w:ascii="Times New Roman" w:hAnsi="Times New Roman"/>
          <w:sz w:val="28"/>
          <w:szCs w:val="28"/>
        </w:rPr>
      </w:pPr>
      <w:r w:rsidRPr="004650AC">
        <w:rPr>
          <w:rFonts w:ascii="Times New Roman" w:hAnsi="Times New Roman"/>
          <w:sz w:val="28"/>
          <w:szCs w:val="28"/>
        </w:rPr>
        <w:t xml:space="preserve"> строительства</w:t>
      </w:r>
      <w:r>
        <w:rPr>
          <w:rFonts w:ascii="Times New Roman" w:hAnsi="Times New Roman"/>
          <w:sz w:val="28"/>
          <w:szCs w:val="28"/>
        </w:rPr>
        <w:t>»</w:t>
      </w:r>
    </w:p>
    <w:p w:rsidR="004650AC" w:rsidRDefault="004650AC" w:rsidP="006F05D2">
      <w:pPr>
        <w:spacing w:after="0" w:line="240" w:lineRule="auto"/>
        <w:rPr>
          <w:rFonts w:ascii="Times New Roman" w:hAnsi="Times New Roman"/>
          <w:sz w:val="24"/>
          <w:szCs w:val="24"/>
        </w:rPr>
      </w:pPr>
      <w:r w:rsidRPr="006F05D2">
        <w:rPr>
          <w:rFonts w:ascii="Times New Roman" w:hAnsi="Times New Roman"/>
          <w:sz w:val="24"/>
          <w:szCs w:val="24"/>
        </w:rPr>
        <w:t xml:space="preserve"> </w:t>
      </w:r>
      <w:proofErr w:type="gramStart"/>
      <w:r w:rsidR="006F05D2" w:rsidRPr="006F05D2">
        <w:rPr>
          <w:rFonts w:ascii="Times New Roman" w:hAnsi="Times New Roman"/>
          <w:sz w:val="24"/>
          <w:szCs w:val="24"/>
        </w:rPr>
        <w:t>(Бланк органа,</w:t>
      </w:r>
      <w:r w:rsidR="006F05D2" w:rsidRPr="006F05D2">
        <w:rPr>
          <w:rFonts w:ascii="Times New Roman" w:hAnsi="Times New Roman"/>
          <w:sz w:val="24"/>
          <w:szCs w:val="24"/>
        </w:rPr>
        <w:br/>
        <w:t>осуществляющего</w:t>
      </w:r>
      <w:r w:rsidR="006F05D2" w:rsidRPr="006F05D2">
        <w:rPr>
          <w:rFonts w:ascii="Times New Roman" w:hAnsi="Times New Roman"/>
          <w:sz w:val="24"/>
          <w:szCs w:val="24"/>
        </w:rPr>
        <w:br/>
        <w:t>предоставление</w:t>
      </w:r>
      <w:r>
        <w:rPr>
          <w:rFonts w:ascii="Times New Roman" w:hAnsi="Times New Roman"/>
          <w:sz w:val="24"/>
          <w:szCs w:val="24"/>
        </w:rPr>
        <w:t xml:space="preserve">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w:t>
      </w:r>
      <w:r w:rsidRPr="006F05D2">
        <w:rPr>
          <w:rFonts w:ascii="Times New Roman" w:hAnsi="Times New Roman"/>
          <w:sz w:val="28"/>
          <w:szCs w:val="28"/>
        </w:rPr>
        <w:lastRenderedPageBreak/>
        <w:t>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8"/>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547804" w:rsidRDefault="00547804" w:rsidP="00547804">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к Административному регламенту</w:t>
      </w:r>
      <w:r>
        <w:rPr>
          <w:rFonts w:ascii="Times New Roman" w:hAnsi="Times New Roman"/>
          <w:color w:val="000000"/>
          <w:sz w:val="28"/>
          <w:szCs w:val="28"/>
          <w:lang w:bidi="ru-RU"/>
        </w:rPr>
        <w:t xml:space="preserve"> </w:t>
      </w:r>
    </w:p>
    <w:p w:rsidR="00547804" w:rsidRDefault="00547804" w:rsidP="00547804">
      <w:pPr>
        <w:spacing w:after="0" w:line="240" w:lineRule="auto"/>
        <w:jc w:val="right"/>
        <w:rPr>
          <w:rFonts w:ascii="Times New Roman" w:hAnsi="Times New Roman"/>
          <w:color w:val="000000"/>
          <w:sz w:val="28"/>
          <w:szCs w:val="28"/>
          <w:lang w:bidi="ru-RU"/>
        </w:rPr>
      </w:pPr>
      <w:r w:rsidRPr="006F05D2">
        <w:rPr>
          <w:rFonts w:ascii="Times New Roman" w:hAnsi="Times New Roman"/>
          <w:color w:val="000000"/>
          <w:sz w:val="28"/>
          <w:szCs w:val="28"/>
          <w:lang w:bidi="ru-RU"/>
        </w:rPr>
        <w:t>по предоставлению муниципальной услуги</w:t>
      </w:r>
    </w:p>
    <w:p w:rsidR="00547804" w:rsidRDefault="00547804" w:rsidP="00547804">
      <w:pPr>
        <w:spacing w:after="0" w:line="240" w:lineRule="auto"/>
        <w:jc w:val="right"/>
        <w:rPr>
          <w:rFonts w:ascii="Times New Roman" w:hAnsi="Times New Roman"/>
          <w:sz w:val="28"/>
          <w:szCs w:val="28"/>
        </w:rPr>
      </w:pPr>
      <w:r w:rsidRPr="006F05D2">
        <w:rPr>
          <w:rFonts w:ascii="Times New Roman" w:hAnsi="Times New Roman"/>
          <w:color w:val="000000"/>
          <w:sz w:val="28"/>
          <w:szCs w:val="28"/>
          <w:lang w:bidi="ru-RU"/>
        </w:rPr>
        <w:t xml:space="preserve"> </w:t>
      </w:r>
      <w:r>
        <w:rPr>
          <w:rFonts w:ascii="Times New Roman" w:hAnsi="Times New Roman"/>
          <w:sz w:val="28"/>
          <w:szCs w:val="28"/>
        </w:rPr>
        <w:t>«П</w:t>
      </w:r>
      <w:r w:rsidRPr="004650AC">
        <w:rPr>
          <w:rFonts w:ascii="Times New Roman" w:hAnsi="Times New Roman"/>
          <w:sz w:val="28"/>
          <w:szCs w:val="28"/>
        </w:rPr>
        <w:t>редоставлени</w:t>
      </w:r>
      <w:r>
        <w:rPr>
          <w:rFonts w:ascii="Times New Roman" w:hAnsi="Times New Roman"/>
          <w:sz w:val="28"/>
          <w:szCs w:val="28"/>
        </w:rPr>
        <w:t>е</w:t>
      </w:r>
      <w:r w:rsidRPr="004650AC">
        <w:rPr>
          <w:rFonts w:ascii="Times New Roman" w:hAnsi="Times New Roman"/>
          <w:sz w:val="28"/>
          <w:szCs w:val="28"/>
        </w:rPr>
        <w:t xml:space="preserve"> разрешения </w:t>
      </w:r>
      <w:proofErr w:type="gramStart"/>
      <w:r w:rsidRPr="004650AC">
        <w:rPr>
          <w:rFonts w:ascii="Times New Roman" w:hAnsi="Times New Roman"/>
          <w:sz w:val="28"/>
          <w:szCs w:val="28"/>
        </w:rPr>
        <w:t>на</w:t>
      </w:r>
      <w:proofErr w:type="gramEnd"/>
      <w:r w:rsidRPr="004650AC">
        <w:rPr>
          <w:rFonts w:ascii="Times New Roman" w:hAnsi="Times New Roman"/>
          <w:sz w:val="28"/>
          <w:szCs w:val="28"/>
        </w:rPr>
        <w:t xml:space="preserve"> </w:t>
      </w:r>
    </w:p>
    <w:p w:rsidR="00547804" w:rsidRDefault="00547804" w:rsidP="00547804">
      <w:pPr>
        <w:spacing w:after="0" w:line="240" w:lineRule="auto"/>
        <w:jc w:val="right"/>
        <w:rPr>
          <w:rFonts w:ascii="Times New Roman" w:hAnsi="Times New Roman"/>
          <w:sz w:val="28"/>
          <w:szCs w:val="28"/>
        </w:rPr>
      </w:pPr>
      <w:r w:rsidRPr="004650AC">
        <w:rPr>
          <w:rFonts w:ascii="Times New Roman" w:hAnsi="Times New Roman"/>
          <w:sz w:val="28"/>
          <w:szCs w:val="28"/>
        </w:rPr>
        <w:t>условно разрешенный вид использования</w:t>
      </w:r>
    </w:p>
    <w:p w:rsidR="00547804" w:rsidRDefault="00547804" w:rsidP="00547804">
      <w:pPr>
        <w:spacing w:after="0" w:line="240" w:lineRule="auto"/>
        <w:jc w:val="right"/>
        <w:rPr>
          <w:rFonts w:ascii="Times New Roman" w:hAnsi="Times New Roman"/>
          <w:sz w:val="28"/>
          <w:szCs w:val="28"/>
        </w:rPr>
      </w:pPr>
      <w:r w:rsidRPr="004650AC">
        <w:rPr>
          <w:rFonts w:ascii="Times New Roman" w:hAnsi="Times New Roman"/>
          <w:sz w:val="28"/>
          <w:szCs w:val="28"/>
        </w:rPr>
        <w:t xml:space="preserve"> земельного участка или объекта</w:t>
      </w:r>
    </w:p>
    <w:p w:rsidR="006F05D2" w:rsidRPr="006F05D2" w:rsidRDefault="00547804" w:rsidP="00547804">
      <w:pPr>
        <w:spacing w:after="0" w:line="240" w:lineRule="auto"/>
        <w:jc w:val="right"/>
        <w:rPr>
          <w:rFonts w:ascii="Times New Roman" w:hAnsi="Times New Roman"/>
          <w:bCs/>
          <w:color w:val="000000"/>
          <w:sz w:val="28"/>
          <w:szCs w:val="28"/>
        </w:rPr>
      </w:pPr>
      <w:r w:rsidRPr="004650AC">
        <w:rPr>
          <w:rFonts w:ascii="Times New Roman" w:hAnsi="Times New Roman"/>
          <w:sz w:val="28"/>
          <w:szCs w:val="28"/>
        </w:rPr>
        <w:t xml:space="preserve"> капитального строительства</w:t>
      </w:r>
      <w:r>
        <w:rPr>
          <w:rFonts w:ascii="Times New Roman" w:hAnsi="Times New Roman"/>
          <w:sz w:val="28"/>
          <w:szCs w:val="28"/>
        </w:rPr>
        <w:t>»</w:t>
      </w: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FB3512">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FB3512">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FB3512">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FB3512">
        <w:trPr>
          <w:jc w:val="center"/>
        </w:trPr>
        <w:tc>
          <w:tcPr>
            <w:tcW w:w="2830" w:type="dxa"/>
            <w:vMerge w:val="restart"/>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w:t>
            </w:r>
            <w:r w:rsidRPr="006F05D2">
              <w:rPr>
                <w:rFonts w:ascii="Times New Roman" w:hAnsi="Times New Roman"/>
                <w:sz w:val="24"/>
                <w:szCs w:val="24"/>
              </w:rPr>
              <w:lastRenderedPageBreak/>
              <w:t>предоставление муниципальной услуги, и передача ему документов</w:t>
            </w:r>
          </w:p>
        </w:tc>
      </w:tr>
      <w:tr w:rsidR="006F05D2" w:rsidRPr="006F05D2" w:rsidTr="00FB3512">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FB3512">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FB3512">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FB3512">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547804">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государственной </w:t>
            </w:r>
            <w:r w:rsidRPr="006F05D2">
              <w:rPr>
                <w:rFonts w:ascii="Times New Roman" w:hAnsi="Times New Roman"/>
                <w:sz w:val="24"/>
                <w:szCs w:val="24"/>
              </w:rPr>
              <w:lastRenderedPageBreak/>
              <w:t>(муниципальной)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отсутствие документов, необходимых для предоставления муниципальной услуги, находящих</w:t>
            </w:r>
            <w:r w:rsidRPr="006F05D2">
              <w:rPr>
                <w:rFonts w:ascii="Times New Roman" w:hAnsi="Times New Roman"/>
                <w:sz w:val="24"/>
                <w:szCs w:val="24"/>
              </w:rPr>
              <w:lastRenderedPageBreak/>
              <w:t>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w:t>
            </w:r>
            <w:r w:rsidRPr="006F05D2">
              <w:rPr>
                <w:rFonts w:ascii="Times New Roman" w:hAnsi="Times New Roman"/>
                <w:sz w:val="24"/>
                <w:szCs w:val="24"/>
              </w:rPr>
              <w:lastRenderedPageBreak/>
              <w:t>ного регламента, в том числе с использованием СМЭВ</w:t>
            </w:r>
          </w:p>
        </w:tc>
      </w:tr>
      <w:tr w:rsidR="006F05D2" w:rsidRPr="006F05D2" w:rsidTr="00FB3512">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муниципальной</w:t>
            </w:r>
            <w:r w:rsidRPr="006F05D2">
              <w:rPr>
                <w:rFonts w:ascii="Times New Roman" w:hAnsi="Times New Roman"/>
                <w:sz w:val="24"/>
                <w:szCs w:val="24"/>
              </w:rPr>
              <w:t xml:space="preserve">  услуги</w:t>
            </w:r>
          </w:p>
        </w:tc>
      </w:tr>
      <w:tr w:rsidR="006F05D2" w:rsidRPr="006F05D2" w:rsidTr="00FB3512">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FB3512">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547804">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муниципальной  услуги</w:t>
            </w:r>
          </w:p>
        </w:tc>
        <w:tc>
          <w:tcPr>
            <w:tcW w:w="2694" w:type="dxa"/>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государственной </w:t>
            </w:r>
            <w:r w:rsidRPr="006F05D2">
              <w:rPr>
                <w:rFonts w:ascii="Times New Roman" w:hAnsi="Times New Roman"/>
                <w:sz w:val="24"/>
                <w:szCs w:val="24"/>
              </w:rPr>
              <w:lastRenderedPageBreak/>
              <w:t>(муниципальной)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государственной (муниципальной) услуги, предусмотренные </w:t>
            </w:r>
            <w:r w:rsidRPr="006F05D2">
              <w:rPr>
                <w:rFonts w:ascii="Times New Roman" w:hAnsi="Times New Roman"/>
                <w:sz w:val="24"/>
                <w:szCs w:val="24"/>
              </w:rPr>
              <w:lastRenderedPageBreak/>
              <w:t>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00547804">
              <w:rPr>
                <w:rFonts w:ascii="Times New Roman" w:hAnsi="Times New Roman"/>
                <w:sz w:val="24"/>
                <w:szCs w:val="24"/>
              </w:rPr>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FB3512">
        <w:trPr>
          <w:jc w:val="center"/>
        </w:trPr>
        <w:tc>
          <w:tcPr>
            <w:tcW w:w="2830" w:type="dxa"/>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t>ответствен-ное</w:t>
            </w:r>
            <w:proofErr w:type="spellEnd"/>
            <w:r w:rsidRPr="006F05D2">
              <w:rPr>
                <w:rFonts w:ascii="Times New Roman" w:hAnsi="Times New Roman"/>
                <w:sz w:val="24"/>
                <w:szCs w:val="24"/>
              </w:rPr>
              <w:t xml:space="preserve">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FB3512">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FB3512">
        <w:trPr>
          <w:jc w:val="center"/>
        </w:trPr>
        <w:tc>
          <w:tcPr>
            <w:tcW w:w="2830" w:type="dxa"/>
            <w:vMerge w:val="restart"/>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муниципальной услуги</w:t>
            </w:r>
          </w:p>
        </w:tc>
        <w:tc>
          <w:tcPr>
            <w:tcW w:w="2694" w:type="dxa"/>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6F05D2" w:rsidRDefault="006F05D2" w:rsidP="006F05D2">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w:t>
            </w:r>
            <w:r w:rsidRPr="006F05D2">
              <w:rPr>
                <w:rFonts w:ascii="Times New Roman" w:hAnsi="Times New Roman"/>
                <w:sz w:val="24"/>
                <w:szCs w:val="24"/>
              </w:rPr>
              <w:lastRenderedPageBreak/>
              <w:t xml:space="preserve">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w:t>
            </w:r>
            <w:r w:rsidRPr="006F05D2">
              <w:rPr>
                <w:rFonts w:ascii="Times New Roman" w:eastAsia="Calibri" w:hAnsi="Times New Roman"/>
                <w:color w:val="000000"/>
                <w:sz w:val="24"/>
                <w:szCs w:val="24"/>
              </w:rPr>
              <w:lastRenderedPageBreak/>
              <w:t>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FB3512">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547804">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9"/>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6B" w:rsidRDefault="0033216B" w:rsidP="00485885">
      <w:pPr>
        <w:spacing w:after="0" w:line="240" w:lineRule="auto"/>
      </w:pPr>
      <w:r>
        <w:separator/>
      </w:r>
    </w:p>
  </w:endnote>
  <w:endnote w:type="continuationSeparator" w:id="0">
    <w:p w:rsidR="0033216B" w:rsidRDefault="0033216B"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6B" w:rsidRDefault="0033216B" w:rsidP="00485885">
      <w:pPr>
        <w:spacing w:after="0" w:line="240" w:lineRule="auto"/>
      </w:pPr>
      <w:r>
        <w:separator/>
      </w:r>
    </w:p>
  </w:footnote>
  <w:footnote w:type="continuationSeparator" w:id="0">
    <w:p w:rsidR="0033216B" w:rsidRDefault="0033216B"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sdtPr>
    <w:sdtContent>
      <w:p w:rsidR="004650AC" w:rsidRDefault="004650AC">
        <w:pPr>
          <w:pStyle w:val="a3"/>
          <w:jc w:val="center"/>
        </w:pPr>
      </w:p>
      <w:p w:rsidR="004650AC" w:rsidRDefault="004650AC">
        <w:pPr>
          <w:pStyle w:val="a3"/>
          <w:jc w:val="center"/>
        </w:pPr>
      </w:p>
    </w:sdtContent>
  </w:sdt>
  <w:p w:rsidR="004650AC" w:rsidRDefault="004650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AC" w:rsidRDefault="004650AC">
    <w:pPr>
      <w:pStyle w:val="a3"/>
      <w:jc w:val="center"/>
    </w:pPr>
    <w:r>
      <w:rPr>
        <w:noProof/>
      </w:rPr>
      <w:fldChar w:fldCharType="begin"/>
    </w:r>
    <w:r>
      <w:rPr>
        <w:noProof/>
      </w:rPr>
      <w:instrText>PAGE   \* MERGEFORMAT</w:instrText>
    </w:r>
    <w:r>
      <w:rPr>
        <w:noProof/>
      </w:rPr>
      <w:fldChar w:fldCharType="separate"/>
    </w:r>
    <w:r w:rsidR="00547804">
      <w:rPr>
        <w:noProof/>
      </w:rPr>
      <w:t>30</w:t>
    </w:r>
    <w:r>
      <w:rPr>
        <w:noProof/>
      </w:rPr>
      <w:fldChar w:fldCharType="end"/>
    </w:r>
  </w:p>
  <w:p w:rsidR="004650AC" w:rsidRDefault="004650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1C73"/>
    <w:rsid w:val="00053E32"/>
    <w:rsid w:val="00054E09"/>
    <w:rsid w:val="00055205"/>
    <w:rsid w:val="000553AA"/>
    <w:rsid w:val="00057BC1"/>
    <w:rsid w:val="00057E8E"/>
    <w:rsid w:val="0006251C"/>
    <w:rsid w:val="00062D8B"/>
    <w:rsid w:val="000677D4"/>
    <w:rsid w:val="0007143E"/>
    <w:rsid w:val="00072A6B"/>
    <w:rsid w:val="000743E8"/>
    <w:rsid w:val="00076CF4"/>
    <w:rsid w:val="000775FA"/>
    <w:rsid w:val="00077AE5"/>
    <w:rsid w:val="000814BD"/>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3785F"/>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8741F"/>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53CF"/>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33C4"/>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16B"/>
    <w:rsid w:val="00332554"/>
    <w:rsid w:val="00336521"/>
    <w:rsid w:val="003375B8"/>
    <w:rsid w:val="0034016C"/>
    <w:rsid w:val="00341782"/>
    <w:rsid w:val="0034241B"/>
    <w:rsid w:val="00343B81"/>
    <w:rsid w:val="00346C2A"/>
    <w:rsid w:val="00347728"/>
    <w:rsid w:val="00354302"/>
    <w:rsid w:val="0035457A"/>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4EA9"/>
    <w:rsid w:val="00435B33"/>
    <w:rsid w:val="0043670E"/>
    <w:rsid w:val="00436827"/>
    <w:rsid w:val="00440B62"/>
    <w:rsid w:val="00441024"/>
    <w:rsid w:val="004448D7"/>
    <w:rsid w:val="00444940"/>
    <w:rsid w:val="00445AE5"/>
    <w:rsid w:val="00447533"/>
    <w:rsid w:val="00450A88"/>
    <w:rsid w:val="004515EE"/>
    <w:rsid w:val="0045251E"/>
    <w:rsid w:val="00453235"/>
    <w:rsid w:val="00453F6E"/>
    <w:rsid w:val="00454BA8"/>
    <w:rsid w:val="00455624"/>
    <w:rsid w:val="00455E85"/>
    <w:rsid w:val="00456B4F"/>
    <w:rsid w:val="004571AF"/>
    <w:rsid w:val="0046150E"/>
    <w:rsid w:val="00461A9E"/>
    <w:rsid w:val="00461B3F"/>
    <w:rsid w:val="004650AC"/>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62D"/>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47804"/>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3610"/>
    <w:rsid w:val="009971E0"/>
    <w:rsid w:val="009978EA"/>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4F77"/>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16B5"/>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0861"/>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06E9"/>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5F83"/>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0D8"/>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43F1"/>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3512"/>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nhideWhenUsed/>
    <w:qFormat/>
    <w:locked/>
    <w:rsid w:val="00081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0814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814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styleId="afc">
    <w:name w:val="Emphasis"/>
    <w:basedOn w:val="a0"/>
    <w:qFormat/>
    <w:locked/>
    <w:rsid w:val="000814BD"/>
    <w:rPr>
      <w:i/>
      <w:iCs/>
    </w:rPr>
  </w:style>
  <w:style w:type="character" w:customStyle="1" w:styleId="20">
    <w:name w:val="Заголовок 2 Знак"/>
    <w:basedOn w:val="a0"/>
    <w:link w:val="2"/>
    <w:rsid w:val="000814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814B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814BD"/>
    <w:rPr>
      <w:rFonts w:asciiTheme="majorHAnsi" w:eastAsiaTheme="majorEastAsia" w:hAnsiTheme="majorHAnsi" w:cstheme="majorBidi"/>
      <w:b/>
      <w:bCs/>
      <w:i/>
      <w:iCs/>
      <w:color w:val="4F81BD" w:themeColor="accent1"/>
    </w:rPr>
  </w:style>
  <w:style w:type="paragraph" w:customStyle="1" w:styleId="Heading1">
    <w:name w:val="Heading 1"/>
    <w:basedOn w:val="a"/>
    <w:uiPriority w:val="1"/>
    <w:qFormat/>
    <w:rsid w:val="004650AC"/>
    <w:pPr>
      <w:widowControl w:val="0"/>
      <w:autoSpaceDE w:val="0"/>
      <w:autoSpaceDN w:val="0"/>
      <w:spacing w:after="0" w:line="240" w:lineRule="auto"/>
      <w:ind w:left="789"/>
      <w:outlineLvl w:val="1"/>
    </w:pPr>
    <w:rPr>
      <w:rFonts w:ascii="Times New Roman" w:hAnsi="Times New Roman"/>
      <w:b/>
      <w:bCs/>
      <w:sz w:val="28"/>
      <w:szCs w:val="28"/>
      <w:lang w:eastAsia="en-US"/>
    </w:rPr>
  </w:style>
  <w:style w:type="character" w:customStyle="1" w:styleId="ConsPlusNormal0">
    <w:name w:val="ConsPlusNormal Знак"/>
    <w:link w:val="ConsPlusNormal"/>
    <w:locked/>
    <w:rsid w:val="004650A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298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3156-BE47-4302-BD7F-6E746D87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Pages>
  <Words>8239</Words>
  <Characters>46966</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Ypravdelami</cp:lastModifiedBy>
  <cp:revision>11</cp:revision>
  <cp:lastPrinted>2021-04-08T06:45:00Z</cp:lastPrinted>
  <dcterms:created xsi:type="dcterms:W3CDTF">2021-12-28T06:12:00Z</dcterms:created>
  <dcterms:modified xsi:type="dcterms:W3CDTF">2023-03-21T07:52:00Z</dcterms:modified>
</cp:coreProperties>
</file>